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FE" w:rsidRPr="0057724E" w:rsidRDefault="003F6DBE" w:rsidP="00952DF8">
      <w:pPr>
        <w:spacing w:before="60" w:after="100" w:line="300" w:lineRule="atLeast"/>
        <w:jc w:val="center"/>
        <w:outlineLvl w:val="0"/>
        <w:rPr>
          <w:rFonts w:ascii="Arial" w:eastAsia="Times New Roman" w:hAnsi="Arial" w:cs="Arial"/>
          <w:color w:val="010101"/>
          <w:kern w:val="36"/>
          <w:sz w:val="48"/>
          <w:szCs w:val="48"/>
        </w:rPr>
      </w:pPr>
      <w:r>
        <w:rPr>
          <w:rFonts w:ascii="Arial" w:eastAsia="Times New Roman" w:hAnsi="Arial" w:cs="Arial"/>
          <w:noProof/>
          <w:color w:val="010101"/>
          <w:kern w:val="36"/>
          <w:sz w:val="48"/>
          <w:szCs w:val="48"/>
        </w:rPr>
        <w:pict>
          <v:rect id="_x0000_s1027" style="position:absolute;left:0;text-align:left;margin-left:0;margin-top:0;width:11in;height:742.5pt;z-index:-251658752;mso-position-horizontal:center;mso-position-horizontal-relative:page;mso-position-vertical:center;mso-position-vertical-relative:page" fillcolor="#cbd4f3" stroked="f">
            <v:fill opacity="13107f"/>
            <w10:wrap anchorx="page" anchory="page"/>
          </v:rect>
        </w:pict>
      </w:r>
      <w:r w:rsidR="0057724E" w:rsidRPr="0057724E">
        <w:rPr>
          <w:rFonts w:ascii="Arial" w:eastAsia="Times New Roman" w:hAnsi="Arial" w:cs="Arial"/>
          <w:color w:val="010101"/>
          <w:kern w:val="36"/>
          <w:sz w:val="48"/>
          <w:szCs w:val="48"/>
        </w:rPr>
        <w:t xml:space="preserve">WEBSITE </w:t>
      </w:r>
      <w:r w:rsidR="005A24FE" w:rsidRPr="0057724E">
        <w:rPr>
          <w:rFonts w:ascii="Arial" w:eastAsia="Times New Roman" w:hAnsi="Arial" w:cs="Arial"/>
          <w:color w:val="010101"/>
          <w:kern w:val="36"/>
          <w:sz w:val="48"/>
          <w:szCs w:val="48"/>
        </w:rPr>
        <w:t>ACCESSIBILITY POLICY</w:t>
      </w:r>
    </w:p>
    <w:p w:rsidR="005A24FE" w:rsidRPr="005A24FE" w:rsidRDefault="005A24FE" w:rsidP="00952DF8">
      <w:pPr>
        <w:spacing w:line="300" w:lineRule="atLeast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1885714" cy="1045715"/>
            <wp:effectExtent l="19050" t="0" r="236" b="0"/>
            <wp:docPr id="1" name="Picture 1" descr="http://www.harmonycdd.org/wp-content/uploads/2017/12/ADA_HCDD-Polic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rmonycdd.org/wp-content/uploads/2017/12/ADA_HCDD-Policy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14" cy="10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FE" w:rsidRPr="005A24FE" w:rsidRDefault="005A24FE" w:rsidP="00563E26">
      <w:pPr>
        <w:spacing w:before="240" w:after="120" w:line="280" w:lineRule="atLeast"/>
        <w:outlineLvl w:val="2"/>
        <w:rPr>
          <w:rFonts w:ascii="Arial" w:eastAsia="Times New Roman" w:hAnsi="Arial" w:cs="Arial"/>
          <w:color w:val="010101"/>
          <w:sz w:val="28"/>
          <w:szCs w:val="28"/>
        </w:rPr>
      </w:pPr>
      <w:r w:rsidRPr="005A24FE">
        <w:rPr>
          <w:rFonts w:ascii="Arial" w:eastAsia="Times New Roman" w:hAnsi="Arial" w:cs="Arial"/>
          <w:b/>
          <w:bCs/>
          <w:color w:val="010101"/>
          <w:sz w:val="28"/>
          <w:szCs w:val="28"/>
        </w:rPr>
        <w:t>Accessibility Commitment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 xml:space="preserve">Harmony CDD strives to maintain a website that is accessible to all visitors and compliant with the Web Content Accessibility Guidelines (WCAG) </w:t>
      </w:r>
      <w:r w:rsidR="008520E1">
        <w:rPr>
          <w:rFonts w:ascii="Arial" w:eastAsia="Times New Roman" w:hAnsi="Arial" w:cs="Arial"/>
          <w:color w:val="010101"/>
        </w:rPr>
        <w:t xml:space="preserve">as </w:t>
      </w:r>
      <w:r w:rsidRPr="00B0784E">
        <w:rPr>
          <w:rFonts w:ascii="Arial" w:eastAsia="Times New Roman" w:hAnsi="Arial" w:cs="Arial"/>
          <w:color w:val="010101"/>
        </w:rPr>
        <w:t>put forth by the World Wide Web Consortium (W3C).</w:t>
      </w:r>
    </w:p>
    <w:p w:rsidR="005A24F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 xml:space="preserve">Harmony CDD recognizes that </w:t>
      </w:r>
      <w:r w:rsidR="00D63F7F">
        <w:rPr>
          <w:rFonts w:ascii="Arial" w:eastAsia="Times New Roman" w:hAnsi="Arial" w:cs="Arial"/>
          <w:color w:val="010101"/>
        </w:rPr>
        <w:t>optimum</w:t>
      </w:r>
      <w:r w:rsidR="005E3DD7">
        <w:rPr>
          <w:rFonts w:ascii="Arial" w:eastAsia="Times New Roman" w:hAnsi="Arial" w:cs="Arial"/>
          <w:color w:val="010101"/>
        </w:rPr>
        <w:t xml:space="preserve"> </w:t>
      </w:r>
      <w:r w:rsidRPr="00B0784E">
        <w:rPr>
          <w:rFonts w:ascii="Arial" w:eastAsia="Times New Roman" w:hAnsi="Arial" w:cs="Arial"/>
          <w:color w:val="010101"/>
        </w:rPr>
        <w:t xml:space="preserve">accessibility </w:t>
      </w:r>
      <w:r w:rsidR="005E3DD7">
        <w:rPr>
          <w:rFonts w:ascii="Arial" w:eastAsia="Times New Roman" w:hAnsi="Arial" w:cs="Arial"/>
          <w:color w:val="010101"/>
        </w:rPr>
        <w:t>is</w:t>
      </w:r>
      <w:r w:rsidRPr="00B0784E">
        <w:rPr>
          <w:rFonts w:ascii="Arial" w:eastAsia="Times New Roman" w:hAnsi="Arial" w:cs="Arial"/>
          <w:color w:val="010101"/>
        </w:rPr>
        <w:t xml:space="preserve"> not always possible in every area of a website for those visitors using assistive technologies and devices.  As part of an ongoing </w:t>
      </w:r>
      <w:r w:rsidR="00D63F7F">
        <w:rPr>
          <w:rFonts w:ascii="Arial" w:eastAsia="Times New Roman" w:hAnsi="Arial" w:cs="Arial"/>
          <w:color w:val="010101"/>
        </w:rPr>
        <w:t xml:space="preserve">maintenance </w:t>
      </w:r>
      <w:r w:rsidRPr="00B0784E">
        <w:rPr>
          <w:rFonts w:ascii="Arial" w:eastAsia="Times New Roman" w:hAnsi="Arial" w:cs="Arial"/>
          <w:color w:val="010101"/>
        </w:rPr>
        <w:t>program, the Harmony CDD website is periodically reviewed for accessibility compliance and all identified issues are promptly remediated.</w:t>
      </w:r>
    </w:p>
    <w:p w:rsidR="000F3E19" w:rsidRPr="005A24FE" w:rsidRDefault="000F3E19" w:rsidP="00563E26">
      <w:pPr>
        <w:spacing w:before="240" w:after="120" w:line="280" w:lineRule="atLeast"/>
        <w:outlineLvl w:val="2"/>
        <w:rPr>
          <w:rFonts w:ascii="Arial" w:eastAsia="Times New Roman" w:hAnsi="Arial" w:cs="Arial"/>
          <w:color w:val="01010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10101"/>
          <w:sz w:val="28"/>
          <w:szCs w:val="28"/>
        </w:rPr>
        <w:t>Assistive Technology</w:t>
      </w:r>
    </w:p>
    <w:p w:rsidR="000F3E19" w:rsidRDefault="00D627E8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</w:rPr>
        <w:t>T</w:t>
      </w:r>
      <w:r w:rsidR="00952DF8">
        <w:rPr>
          <w:rFonts w:ascii="Arial" w:eastAsia="Times New Roman" w:hAnsi="Arial" w:cs="Arial"/>
          <w:color w:val="010101"/>
        </w:rPr>
        <w:t xml:space="preserve">he </w:t>
      </w:r>
      <w:hyperlink r:id="rId7" w:history="1">
        <w:r w:rsidR="00952DF8" w:rsidRPr="0077475D">
          <w:rPr>
            <w:rStyle w:val="Hyperlink"/>
            <w:rFonts w:ascii="Georgia" w:eastAsia="Times New Roman" w:hAnsi="Georgia" w:cs="Arial"/>
            <w:i/>
            <w:u w:val="none"/>
          </w:rPr>
          <w:t>UserWay</w:t>
        </w:r>
        <w:r w:rsidR="00952DF8" w:rsidRPr="0077475D">
          <w:rPr>
            <w:rStyle w:val="Hyperlink"/>
            <w:rFonts w:ascii="Arial" w:eastAsia="Times New Roman" w:hAnsi="Arial" w:cs="Arial"/>
            <w:u w:val="none"/>
            <w:vertAlign w:val="superscript"/>
          </w:rPr>
          <w:t>®</w:t>
        </w:r>
        <w:r w:rsidR="00952DF8" w:rsidRPr="0077475D">
          <w:rPr>
            <w:rStyle w:val="Hyperlink"/>
            <w:rFonts w:ascii="Arial" w:eastAsia="Times New Roman" w:hAnsi="Arial" w:cs="Arial"/>
            <w:u w:val="none"/>
          </w:rPr>
          <w:t xml:space="preserve"> Widget</w:t>
        </w:r>
      </w:hyperlink>
      <w:r w:rsidR="00952DF8">
        <w:rPr>
          <w:rFonts w:ascii="Arial" w:eastAsia="Times New Roman" w:hAnsi="Arial" w:cs="Arial"/>
          <w:color w:val="010101"/>
        </w:rPr>
        <w:t xml:space="preserve"> </w:t>
      </w:r>
      <w:r>
        <w:rPr>
          <w:rFonts w:ascii="Arial" w:eastAsia="Times New Roman" w:hAnsi="Arial" w:cs="Arial"/>
          <w:color w:val="010101"/>
        </w:rPr>
        <w:t xml:space="preserve">has been made </w:t>
      </w:r>
      <w:r w:rsidR="00D672BA">
        <w:rPr>
          <w:rFonts w:ascii="Arial" w:eastAsia="Times New Roman" w:hAnsi="Arial" w:cs="Arial"/>
          <w:color w:val="010101"/>
        </w:rPr>
        <w:t>available for users of th</w:t>
      </w:r>
      <w:r>
        <w:rPr>
          <w:rFonts w:ascii="Arial" w:eastAsia="Times New Roman" w:hAnsi="Arial" w:cs="Arial"/>
          <w:color w:val="010101"/>
        </w:rPr>
        <w:t>e</w:t>
      </w:r>
      <w:r w:rsidR="00D672BA">
        <w:rPr>
          <w:rFonts w:ascii="Arial" w:eastAsia="Times New Roman" w:hAnsi="Arial" w:cs="Arial"/>
          <w:color w:val="010101"/>
        </w:rPr>
        <w:t xml:space="preserve"> </w:t>
      </w:r>
      <w:r>
        <w:rPr>
          <w:rFonts w:ascii="Arial" w:eastAsia="Times New Roman" w:hAnsi="Arial" w:cs="Arial"/>
          <w:color w:val="010101"/>
        </w:rPr>
        <w:t xml:space="preserve">Harmony CDD </w:t>
      </w:r>
      <w:r w:rsidR="00D672BA">
        <w:rPr>
          <w:rFonts w:ascii="Arial" w:eastAsia="Times New Roman" w:hAnsi="Arial" w:cs="Arial"/>
          <w:color w:val="010101"/>
        </w:rPr>
        <w:t xml:space="preserve">website.  </w:t>
      </w:r>
      <w:r w:rsidR="005E3DD7">
        <w:rPr>
          <w:rFonts w:ascii="Arial" w:eastAsia="Times New Roman" w:hAnsi="Arial" w:cs="Arial"/>
          <w:color w:val="010101"/>
        </w:rPr>
        <w:t>It</w:t>
      </w:r>
      <w:r w:rsidR="00D672BA">
        <w:rPr>
          <w:rFonts w:ascii="Arial" w:eastAsia="Times New Roman" w:hAnsi="Arial" w:cs="Arial"/>
          <w:color w:val="010101"/>
        </w:rPr>
        <w:t xml:space="preserve">s </w:t>
      </w:r>
      <w:r w:rsidR="00A762B5">
        <w:rPr>
          <w:rFonts w:ascii="Arial" w:eastAsia="Times New Roman" w:hAnsi="Arial" w:cs="Arial"/>
          <w:color w:val="010101"/>
        </w:rPr>
        <w:t>fundamental</w:t>
      </w:r>
      <w:r w:rsidR="005E3DD7">
        <w:rPr>
          <w:rFonts w:ascii="Arial" w:eastAsia="Times New Roman" w:hAnsi="Arial" w:cs="Arial"/>
          <w:color w:val="010101"/>
        </w:rPr>
        <w:t xml:space="preserve"> purpose is</w:t>
      </w:r>
      <w:r w:rsidR="00D672BA">
        <w:rPr>
          <w:rFonts w:ascii="Arial" w:eastAsia="Times New Roman" w:hAnsi="Arial" w:cs="Arial"/>
          <w:color w:val="010101"/>
        </w:rPr>
        <w:t xml:space="preserve"> to serve as</w:t>
      </w:r>
      <w:r w:rsidR="00D672BA" w:rsidRPr="00D672BA">
        <w:rPr>
          <w:rFonts w:ascii="Arial" w:eastAsia="Times New Roman" w:hAnsi="Arial" w:cs="Arial"/>
          <w:color w:val="010101"/>
        </w:rPr>
        <w:t xml:space="preserve"> </w:t>
      </w:r>
      <w:r w:rsidR="00D672BA">
        <w:rPr>
          <w:rFonts w:ascii="Arial" w:eastAsia="Times New Roman" w:hAnsi="Arial" w:cs="Arial"/>
          <w:color w:val="010101"/>
        </w:rPr>
        <w:t xml:space="preserve">a supplemental aid to individuals with </w:t>
      </w:r>
      <w:hyperlink r:id="rId8" w:history="1">
        <w:r w:rsidR="00D672BA" w:rsidRPr="007F6313">
          <w:rPr>
            <w:rStyle w:val="Hyperlink"/>
            <w:rFonts w:ascii="Arial" w:eastAsia="Times New Roman" w:hAnsi="Arial" w:cs="Arial"/>
            <w:u w:val="none"/>
          </w:rPr>
          <w:t xml:space="preserve">visual </w:t>
        </w:r>
        <w:r w:rsidR="008A6B74" w:rsidRPr="007F6313">
          <w:rPr>
            <w:rStyle w:val="Hyperlink"/>
            <w:rFonts w:ascii="Arial" w:eastAsia="Times New Roman" w:hAnsi="Arial" w:cs="Arial"/>
            <w:u w:val="none"/>
          </w:rPr>
          <w:t>abnormalitie</w:t>
        </w:r>
        <w:r w:rsidR="00D672BA" w:rsidRPr="007F6313">
          <w:rPr>
            <w:rStyle w:val="Hyperlink"/>
            <w:rFonts w:ascii="Arial" w:eastAsia="Times New Roman" w:hAnsi="Arial" w:cs="Arial"/>
            <w:u w:val="none"/>
          </w:rPr>
          <w:t>s</w:t>
        </w:r>
      </w:hyperlink>
      <w:r w:rsidR="005E3DD7">
        <w:rPr>
          <w:rFonts w:ascii="Arial" w:eastAsia="Times New Roman" w:hAnsi="Arial" w:cs="Arial"/>
          <w:color w:val="010101"/>
        </w:rPr>
        <w:t>;</w:t>
      </w:r>
      <w:r w:rsidR="00D672BA">
        <w:rPr>
          <w:rFonts w:ascii="Arial" w:eastAsia="Times New Roman" w:hAnsi="Arial" w:cs="Arial"/>
          <w:color w:val="010101"/>
        </w:rPr>
        <w:t xml:space="preserve"> </w:t>
      </w:r>
      <w:r w:rsidR="005E3DD7">
        <w:rPr>
          <w:rFonts w:ascii="Arial" w:eastAsia="Times New Roman" w:hAnsi="Arial" w:cs="Arial"/>
          <w:color w:val="010101"/>
        </w:rPr>
        <w:t xml:space="preserve">especially </w:t>
      </w:r>
      <w:r w:rsidR="00D672BA">
        <w:rPr>
          <w:rFonts w:ascii="Arial" w:eastAsia="Times New Roman" w:hAnsi="Arial" w:cs="Arial"/>
          <w:color w:val="010101"/>
        </w:rPr>
        <w:t>those w</w:t>
      </w:r>
      <w:r w:rsidR="00A762B5">
        <w:rPr>
          <w:rFonts w:ascii="Arial" w:eastAsia="Times New Roman" w:hAnsi="Arial" w:cs="Arial"/>
          <w:color w:val="010101"/>
        </w:rPr>
        <w:t>ho have</w:t>
      </w:r>
      <w:r w:rsidR="00D672BA">
        <w:rPr>
          <w:rFonts w:ascii="Arial" w:eastAsia="Times New Roman" w:hAnsi="Arial" w:cs="Arial"/>
          <w:color w:val="010101"/>
        </w:rPr>
        <w:t xml:space="preserve"> diminished visual acuity due to age or other physical condition.</w:t>
      </w:r>
    </w:p>
    <w:p w:rsidR="000F3E19" w:rsidRPr="00B0784E" w:rsidRDefault="00D63F7F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</w:rPr>
        <w:t>It inc</w:t>
      </w:r>
      <w:r w:rsidR="00000A1E">
        <w:rPr>
          <w:rFonts w:ascii="Arial" w:eastAsia="Times New Roman" w:hAnsi="Arial" w:cs="Arial"/>
          <w:color w:val="010101"/>
        </w:rPr>
        <w:t>lud</w:t>
      </w:r>
      <w:r>
        <w:rPr>
          <w:rFonts w:ascii="Arial" w:eastAsia="Times New Roman" w:hAnsi="Arial" w:cs="Arial"/>
          <w:color w:val="010101"/>
        </w:rPr>
        <w:t xml:space="preserve">es </w:t>
      </w:r>
      <w:r w:rsidR="00000A1E">
        <w:rPr>
          <w:rFonts w:ascii="Arial" w:eastAsia="Times New Roman" w:hAnsi="Arial" w:cs="Arial"/>
          <w:color w:val="010101"/>
        </w:rPr>
        <w:t xml:space="preserve">a variety of </w:t>
      </w:r>
      <w:r>
        <w:rPr>
          <w:rFonts w:ascii="Arial" w:eastAsia="Times New Roman" w:hAnsi="Arial" w:cs="Arial"/>
          <w:color w:val="010101"/>
        </w:rPr>
        <w:t>features</w:t>
      </w:r>
      <w:r w:rsidR="00000A1E">
        <w:rPr>
          <w:rFonts w:ascii="Arial" w:eastAsia="Times New Roman" w:hAnsi="Arial" w:cs="Arial"/>
          <w:color w:val="010101"/>
        </w:rPr>
        <w:t>,</w:t>
      </w:r>
      <w:r>
        <w:rPr>
          <w:rFonts w:ascii="Arial" w:eastAsia="Times New Roman" w:hAnsi="Arial" w:cs="Arial"/>
          <w:color w:val="010101"/>
        </w:rPr>
        <w:t xml:space="preserve"> </w:t>
      </w:r>
      <w:r w:rsidR="00000A1E">
        <w:rPr>
          <w:rFonts w:ascii="Arial" w:eastAsia="Times New Roman" w:hAnsi="Arial" w:cs="Arial"/>
          <w:color w:val="010101"/>
        </w:rPr>
        <w:t>but pr</w:t>
      </w:r>
      <w:r w:rsidR="00A762B5">
        <w:rPr>
          <w:rFonts w:ascii="Arial" w:eastAsia="Times New Roman" w:hAnsi="Arial" w:cs="Arial"/>
          <w:color w:val="010101"/>
        </w:rPr>
        <w:t>imary</w:t>
      </w:r>
      <w:r w:rsidR="00000A1E">
        <w:rPr>
          <w:rFonts w:ascii="Arial" w:eastAsia="Times New Roman" w:hAnsi="Arial" w:cs="Arial"/>
          <w:color w:val="010101"/>
        </w:rPr>
        <w:t xml:space="preserve"> among them are provisions to</w:t>
      </w:r>
      <w:r>
        <w:rPr>
          <w:rFonts w:ascii="Arial" w:eastAsia="Times New Roman" w:hAnsi="Arial" w:cs="Arial"/>
          <w:color w:val="010101"/>
        </w:rPr>
        <w:t xml:space="preserve"> enhance contrast, boost text readability, and aid in the navigation of page</w:t>
      </w:r>
      <w:r w:rsidR="00D627E8">
        <w:rPr>
          <w:rFonts w:ascii="Arial" w:eastAsia="Times New Roman" w:hAnsi="Arial" w:cs="Arial"/>
          <w:color w:val="010101"/>
        </w:rPr>
        <w:t xml:space="preserve"> </w:t>
      </w:r>
      <w:r>
        <w:rPr>
          <w:rFonts w:ascii="Arial" w:eastAsia="Times New Roman" w:hAnsi="Arial" w:cs="Arial"/>
          <w:color w:val="010101"/>
        </w:rPr>
        <w:t xml:space="preserve">content.  </w:t>
      </w:r>
      <w:r w:rsidR="00000A1E">
        <w:rPr>
          <w:rFonts w:ascii="Arial" w:eastAsia="Times New Roman" w:hAnsi="Arial" w:cs="Arial"/>
          <w:color w:val="010101"/>
        </w:rPr>
        <w:t xml:space="preserve">Its selection menu is accessed by either clicking the </w:t>
      </w:r>
      <w:r w:rsidR="005E1D52">
        <w:rPr>
          <w:rFonts w:ascii="Arial" w:eastAsia="Times New Roman" w:hAnsi="Arial" w:cs="Arial"/>
          <w:b/>
          <w:color w:val="0000FF"/>
        </w:rPr>
        <w:t>Ey</w:t>
      </w:r>
      <w:r w:rsidR="00000A1E" w:rsidRPr="002D4C32">
        <w:rPr>
          <w:rFonts w:ascii="Arial" w:eastAsia="Times New Roman" w:hAnsi="Arial" w:cs="Arial"/>
          <w:b/>
          <w:color w:val="0000FF"/>
        </w:rPr>
        <w:t xml:space="preserve">e </w:t>
      </w:r>
      <w:r w:rsidR="00563E26" w:rsidRPr="002D4C32">
        <w:rPr>
          <w:rFonts w:ascii="Arial" w:eastAsia="Times New Roman" w:hAnsi="Arial" w:cs="Arial"/>
          <w:b/>
          <w:color w:val="0000FF"/>
        </w:rPr>
        <w:t>I</w:t>
      </w:r>
      <w:r w:rsidR="00000A1E" w:rsidRPr="002D4C32">
        <w:rPr>
          <w:rFonts w:ascii="Arial" w:eastAsia="Times New Roman" w:hAnsi="Arial" w:cs="Arial"/>
          <w:b/>
          <w:color w:val="0000FF"/>
        </w:rPr>
        <w:t>con</w:t>
      </w:r>
      <w:r w:rsidR="00000A1E">
        <w:rPr>
          <w:rFonts w:ascii="Arial" w:eastAsia="Times New Roman" w:hAnsi="Arial" w:cs="Arial"/>
          <w:color w:val="010101"/>
        </w:rPr>
        <w:t xml:space="preserve"> or </w:t>
      </w:r>
      <w:r w:rsidR="00A762B5">
        <w:rPr>
          <w:rFonts w:ascii="Arial" w:eastAsia="Times New Roman" w:hAnsi="Arial" w:cs="Arial"/>
          <w:color w:val="010101"/>
        </w:rPr>
        <w:t>t</w:t>
      </w:r>
      <w:r w:rsidR="002D4C32">
        <w:rPr>
          <w:rFonts w:ascii="Arial" w:eastAsia="Times New Roman" w:hAnsi="Arial" w:cs="Arial"/>
          <w:color w:val="010101"/>
        </w:rPr>
        <w:t>y</w:t>
      </w:r>
      <w:r w:rsidR="00A762B5">
        <w:rPr>
          <w:rFonts w:ascii="Arial" w:eastAsia="Times New Roman" w:hAnsi="Arial" w:cs="Arial"/>
          <w:color w:val="010101"/>
        </w:rPr>
        <w:t>p</w:t>
      </w:r>
      <w:r w:rsidR="00000A1E">
        <w:rPr>
          <w:rFonts w:ascii="Arial" w:eastAsia="Times New Roman" w:hAnsi="Arial" w:cs="Arial"/>
          <w:color w:val="010101"/>
        </w:rPr>
        <w:t xml:space="preserve">ing </w:t>
      </w:r>
      <w:r w:rsidR="00000A1E" w:rsidRPr="002D4C32">
        <w:rPr>
          <w:rFonts w:ascii="Georgia" w:eastAsia="Times New Roman" w:hAnsi="Georgia" w:cs="Arial"/>
          <w:b/>
          <w:i/>
          <w:color w:val="010101"/>
        </w:rPr>
        <w:t>Ctrl-U</w:t>
      </w:r>
      <w:r w:rsidR="00000A1E">
        <w:rPr>
          <w:rFonts w:ascii="Arial" w:eastAsia="Times New Roman" w:hAnsi="Arial" w:cs="Arial"/>
          <w:color w:val="010101"/>
        </w:rPr>
        <w:t xml:space="preserve"> on the keyboard.</w:t>
      </w:r>
    </w:p>
    <w:p w:rsidR="00D20C4B" w:rsidRDefault="00D20C4B" w:rsidP="00563E26">
      <w:pPr>
        <w:spacing w:before="240" w:after="120" w:line="280" w:lineRule="atLeast"/>
        <w:outlineLvl w:val="2"/>
        <w:rPr>
          <w:rFonts w:ascii="Arial" w:eastAsia="Times New Roman" w:hAnsi="Arial" w:cs="Arial"/>
          <w:b/>
          <w:bCs/>
          <w:color w:val="01010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10101"/>
          <w:sz w:val="28"/>
          <w:szCs w:val="28"/>
        </w:rPr>
        <w:t>Web</w:t>
      </w:r>
      <w:r w:rsidR="00A44EFB">
        <w:rPr>
          <w:rFonts w:ascii="Arial" w:eastAsia="Times New Roman" w:hAnsi="Arial" w:cs="Arial"/>
          <w:b/>
          <w:bCs/>
          <w:color w:val="010101"/>
          <w:sz w:val="28"/>
          <w:szCs w:val="28"/>
        </w:rPr>
        <w:t>sit</w:t>
      </w:r>
      <w:r>
        <w:rPr>
          <w:rFonts w:ascii="Arial" w:eastAsia="Times New Roman" w:hAnsi="Arial" w:cs="Arial"/>
          <w:b/>
          <w:bCs/>
          <w:color w:val="010101"/>
          <w:sz w:val="28"/>
          <w:szCs w:val="28"/>
        </w:rPr>
        <w:t>e Language</w:t>
      </w:r>
    </w:p>
    <w:p w:rsidR="00D20C4B" w:rsidRDefault="00223189" w:rsidP="00D20C4B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</w:rPr>
        <w:t>Although</w:t>
      </w:r>
      <w:r w:rsidR="00D20C4B">
        <w:rPr>
          <w:rFonts w:ascii="Arial" w:eastAsia="Times New Roman" w:hAnsi="Arial" w:cs="Arial"/>
          <w:color w:val="010101"/>
        </w:rPr>
        <w:t xml:space="preserve"> the “native” language for the Harmony CDD website is English, the </w:t>
      </w:r>
      <w:hyperlink r:id="rId9" w:history="1">
        <w:r w:rsidR="00D20C4B" w:rsidRPr="001970A6">
          <w:rPr>
            <w:rStyle w:val="Hyperlink"/>
            <w:rFonts w:ascii="Georgia" w:eastAsia="Times New Roman" w:hAnsi="Georgia" w:cs="Arial"/>
            <w:i/>
            <w:u w:val="none"/>
          </w:rPr>
          <w:t>Free Website Translation</w:t>
        </w:r>
      </w:hyperlink>
      <w:r w:rsidR="00D20C4B">
        <w:rPr>
          <w:rFonts w:ascii="Arial" w:eastAsia="Times New Roman" w:hAnsi="Arial" w:cs="Arial"/>
          <w:color w:val="010101"/>
        </w:rPr>
        <w:t xml:space="preserve"> tool has been made</w:t>
      </w:r>
      <w:r w:rsidR="00EB2368">
        <w:rPr>
          <w:rFonts w:ascii="Arial" w:eastAsia="Times New Roman" w:hAnsi="Arial" w:cs="Arial"/>
          <w:color w:val="010101"/>
        </w:rPr>
        <w:t xml:space="preserve"> available for non-English speaking users.  It employs the </w:t>
      </w:r>
      <w:hyperlink r:id="rId10" w:history="1">
        <w:r w:rsidR="00EB2368" w:rsidRPr="001970A6">
          <w:rPr>
            <w:rStyle w:val="Hyperlink"/>
            <w:rFonts w:ascii="Georgia" w:eastAsia="Times New Roman" w:hAnsi="Georgia" w:cs="Arial"/>
            <w:i/>
            <w:u w:val="none"/>
          </w:rPr>
          <w:t>Google Translate</w:t>
        </w:r>
      </w:hyperlink>
      <w:r w:rsidR="00EB2368" w:rsidRPr="00EB2368">
        <w:rPr>
          <w:rFonts w:ascii="Georgia" w:eastAsia="Times New Roman" w:hAnsi="Georgia" w:cs="Arial"/>
          <w:i/>
          <w:color w:val="010101"/>
        </w:rPr>
        <w:t xml:space="preserve"> </w:t>
      </w:r>
      <w:r w:rsidR="00EB2368">
        <w:rPr>
          <w:rFonts w:ascii="Arial" w:eastAsia="Times New Roman" w:hAnsi="Arial" w:cs="Arial"/>
          <w:color w:val="010101"/>
        </w:rPr>
        <w:t xml:space="preserve">rendering engine to convert the textual content of </w:t>
      </w:r>
      <w:r w:rsidR="001970A6">
        <w:rPr>
          <w:rFonts w:ascii="Arial" w:eastAsia="Times New Roman" w:hAnsi="Arial" w:cs="Arial"/>
          <w:color w:val="010101"/>
        </w:rPr>
        <w:t xml:space="preserve">a </w:t>
      </w:r>
      <w:r w:rsidR="00EB2368">
        <w:rPr>
          <w:rFonts w:ascii="Arial" w:eastAsia="Times New Roman" w:hAnsi="Arial" w:cs="Arial"/>
          <w:color w:val="010101"/>
        </w:rPr>
        <w:t xml:space="preserve">web page </w:t>
      </w:r>
      <w:r w:rsidR="00097DFB">
        <w:rPr>
          <w:rFonts w:ascii="Arial" w:eastAsia="Times New Roman" w:hAnsi="Arial" w:cs="Arial"/>
          <w:color w:val="010101"/>
        </w:rPr>
        <w:t>in</w:t>
      </w:r>
      <w:r w:rsidR="001970A6">
        <w:rPr>
          <w:rFonts w:ascii="Arial" w:eastAsia="Times New Roman" w:hAnsi="Arial" w:cs="Arial"/>
          <w:color w:val="010101"/>
        </w:rPr>
        <w:t>to the user’s preferred</w:t>
      </w:r>
      <w:r w:rsidR="00EB2368">
        <w:rPr>
          <w:rFonts w:ascii="Arial" w:eastAsia="Times New Roman" w:hAnsi="Arial" w:cs="Arial"/>
          <w:color w:val="010101"/>
        </w:rPr>
        <w:t xml:space="preserve"> language.</w:t>
      </w:r>
    </w:p>
    <w:p w:rsidR="00D20C4B" w:rsidRPr="00D20C4B" w:rsidRDefault="006D2564" w:rsidP="00D20C4B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</w:rPr>
        <w:t>This tool is provided as an alternative to the installation of an extension (add-on) to the user’s browser.  Its</w:t>
      </w:r>
      <w:r w:rsidR="00097DFB">
        <w:rPr>
          <w:rFonts w:ascii="Arial" w:eastAsia="Times New Roman" w:hAnsi="Arial" w:cs="Arial"/>
          <w:color w:val="010101"/>
        </w:rPr>
        <w:t xml:space="preserve"> language</w:t>
      </w:r>
      <w:r w:rsidR="001970A6">
        <w:rPr>
          <w:rFonts w:ascii="Arial" w:eastAsia="Times New Roman" w:hAnsi="Arial" w:cs="Arial"/>
          <w:color w:val="010101"/>
        </w:rPr>
        <w:t xml:space="preserve"> selection menu</w:t>
      </w:r>
      <w:r w:rsidR="00097DFB">
        <w:rPr>
          <w:rFonts w:ascii="Arial" w:eastAsia="Times New Roman" w:hAnsi="Arial" w:cs="Arial"/>
          <w:color w:val="010101"/>
        </w:rPr>
        <w:t xml:space="preserve"> i</w:t>
      </w:r>
      <w:r w:rsidR="001970A6">
        <w:rPr>
          <w:rFonts w:ascii="Arial" w:eastAsia="Times New Roman" w:hAnsi="Arial" w:cs="Arial"/>
          <w:color w:val="010101"/>
        </w:rPr>
        <w:t xml:space="preserve">s activated by either </w:t>
      </w:r>
      <w:r w:rsidR="00097DFB">
        <w:rPr>
          <w:rFonts w:ascii="Arial" w:eastAsia="Times New Roman" w:hAnsi="Arial" w:cs="Arial"/>
          <w:color w:val="010101"/>
        </w:rPr>
        <w:t>“</w:t>
      </w:r>
      <w:r w:rsidR="001970A6" w:rsidRPr="006D2564">
        <w:rPr>
          <w:rFonts w:ascii="Arial" w:eastAsia="Times New Roman" w:hAnsi="Arial" w:cs="Arial"/>
          <w:i/>
          <w:color w:val="010101"/>
        </w:rPr>
        <w:t>mousing-over</w:t>
      </w:r>
      <w:r w:rsidR="00097DFB">
        <w:rPr>
          <w:rFonts w:ascii="Arial" w:eastAsia="Times New Roman" w:hAnsi="Arial" w:cs="Arial"/>
          <w:color w:val="010101"/>
        </w:rPr>
        <w:t>”</w:t>
      </w:r>
      <w:r w:rsidR="001970A6" w:rsidRPr="00097DFB">
        <w:rPr>
          <w:rFonts w:ascii="Arial" w:eastAsia="Times New Roman" w:hAnsi="Arial" w:cs="Arial"/>
          <w:color w:val="010101"/>
        </w:rPr>
        <w:t xml:space="preserve"> or </w:t>
      </w:r>
      <w:r w:rsidR="00097DFB">
        <w:rPr>
          <w:rFonts w:ascii="Arial" w:eastAsia="Times New Roman" w:hAnsi="Arial" w:cs="Arial"/>
          <w:color w:val="010101"/>
        </w:rPr>
        <w:t>“</w:t>
      </w:r>
      <w:r w:rsidR="001970A6" w:rsidRPr="006D2564">
        <w:rPr>
          <w:rFonts w:ascii="Arial" w:eastAsia="Times New Roman" w:hAnsi="Arial" w:cs="Arial"/>
          <w:i/>
          <w:color w:val="010101"/>
        </w:rPr>
        <w:t>tapping</w:t>
      </w:r>
      <w:r w:rsidR="00097DFB">
        <w:rPr>
          <w:rFonts w:ascii="Arial" w:eastAsia="Times New Roman" w:hAnsi="Arial" w:cs="Arial"/>
          <w:color w:val="010101"/>
        </w:rPr>
        <w:t>”</w:t>
      </w:r>
      <w:r w:rsidR="001970A6">
        <w:rPr>
          <w:rFonts w:ascii="Arial" w:eastAsia="Times New Roman" w:hAnsi="Arial" w:cs="Arial"/>
          <w:color w:val="010101"/>
        </w:rPr>
        <w:t xml:space="preserve"> the </w:t>
      </w:r>
      <w:r w:rsidR="00097DFB" w:rsidRPr="00097DFB">
        <w:rPr>
          <w:rFonts w:ascii="Georgia" w:eastAsia="Times New Roman" w:hAnsi="Georgia" w:cs="Arial"/>
          <w:b/>
          <w:color w:val="E36C0A" w:themeColor="accent6" w:themeShade="BF"/>
        </w:rPr>
        <w:t>TRANSLATION</w:t>
      </w:r>
      <w:r w:rsidR="00097DFB">
        <w:rPr>
          <w:rFonts w:ascii="Arial" w:eastAsia="Times New Roman" w:hAnsi="Arial" w:cs="Arial"/>
          <w:color w:val="010101"/>
        </w:rPr>
        <w:t xml:space="preserve"> button located at the bottom of the right-hand column </w:t>
      </w:r>
      <w:r>
        <w:rPr>
          <w:rFonts w:ascii="Arial" w:eastAsia="Times New Roman" w:hAnsi="Arial" w:cs="Arial"/>
          <w:color w:val="010101"/>
        </w:rPr>
        <w:t xml:space="preserve">of </w:t>
      </w:r>
      <w:r w:rsidR="00357C29">
        <w:rPr>
          <w:rFonts w:ascii="Arial" w:eastAsia="Times New Roman" w:hAnsi="Arial" w:cs="Arial"/>
          <w:color w:val="010101"/>
        </w:rPr>
        <w:t xml:space="preserve">each </w:t>
      </w:r>
      <w:r w:rsidR="00097DFB">
        <w:rPr>
          <w:rFonts w:ascii="Arial" w:eastAsia="Times New Roman" w:hAnsi="Arial" w:cs="Arial"/>
          <w:color w:val="010101"/>
        </w:rPr>
        <w:t>page</w:t>
      </w:r>
      <w:r w:rsidR="001970A6">
        <w:rPr>
          <w:rFonts w:ascii="Arial" w:eastAsia="Times New Roman" w:hAnsi="Arial" w:cs="Arial"/>
          <w:color w:val="010101"/>
        </w:rPr>
        <w:t xml:space="preserve">.  </w:t>
      </w:r>
      <w:r>
        <w:rPr>
          <w:rFonts w:ascii="Arial" w:eastAsia="Times New Roman" w:hAnsi="Arial" w:cs="Arial"/>
          <w:color w:val="010101"/>
        </w:rPr>
        <w:t>Alternately, “</w:t>
      </w:r>
      <w:r w:rsidRPr="006D2564">
        <w:rPr>
          <w:rFonts w:ascii="Arial" w:eastAsia="Times New Roman" w:hAnsi="Arial" w:cs="Arial"/>
          <w:i/>
          <w:color w:val="010101"/>
        </w:rPr>
        <w:t>clicking</w:t>
      </w:r>
      <w:r>
        <w:rPr>
          <w:rFonts w:ascii="Arial" w:eastAsia="Times New Roman" w:hAnsi="Arial" w:cs="Arial"/>
          <w:color w:val="010101"/>
        </w:rPr>
        <w:t>” or “</w:t>
      </w:r>
      <w:r w:rsidRPr="006D2564">
        <w:rPr>
          <w:rFonts w:ascii="Arial" w:eastAsia="Times New Roman" w:hAnsi="Arial" w:cs="Arial"/>
          <w:i/>
          <w:color w:val="010101"/>
        </w:rPr>
        <w:t>touching</w:t>
      </w:r>
      <w:r>
        <w:rPr>
          <w:rFonts w:ascii="Arial" w:eastAsia="Times New Roman" w:hAnsi="Arial" w:cs="Arial"/>
          <w:color w:val="010101"/>
        </w:rPr>
        <w:t xml:space="preserve">” the button will pull up the </w:t>
      </w:r>
      <w:hyperlink r:id="rId11" w:history="1">
        <w:r w:rsidRPr="006D2564">
          <w:rPr>
            <w:rStyle w:val="Hyperlink"/>
            <w:rFonts w:ascii="Georgia" w:eastAsia="Times New Roman" w:hAnsi="Georgia" w:cs="Arial"/>
            <w:i/>
            <w:u w:val="none"/>
          </w:rPr>
          <w:t>iTools</w:t>
        </w:r>
        <w:r w:rsidRPr="006D2564">
          <w:rPr>
            <w:rStyle w:val="Hyperlink"/>
            <w:rFonts w:ascii="Georgia" w:eastAsia="Times New Roman" w:hAnsi="Georgia" w:cs="Arial"/>
            <w:i/>
            <w:u w:val="none"/>
            <w:vertAlign w:val="superscript"/>
          </w:rPr>
          <w:t>©</w:t>
        </w:r>
      </w:hyperlink>
      <w:r>
        <w:rPr>
          <w:rFonts w:ascii="Arial" w:eastAsia="Times New Roman" w:hAnsi="Arial" w:cs="Arial"/>
          <w:color w:val="010101"/>
        </w:rPr>
        <w:t xml:space="preserve"> webpage</w:t>
      </w:r>
      <w:r w:rsidR="00357C29">
        <w:rPr>
          <w:rFonts w:ascii="Arial" w:eastAsia="Times New Roman" w:hAnsi="Arial" w:cs="Arial"/>
          <w:color w:val="010101"/>
        </w:rPr>
        <w:t>,</w:t>
      </w:r>
      <w:r>
        <w:rPr>
          <w:rFonts w:ascii="Arial" w:eastAsia="Times New Roman" w:hAnsi="Arial" w:cs="Arial"/>
          <w:color w:val="010101"/>
        </w:rPr>
        <w:t xml:space="preserve"> </w:t>
      </w:r>
      <w:r w:rsidR="00357C29">
        <w:rPr>
          <w:rFonts w:ascii="Arial" w:hAnsi="Arial" w:cs="Arial"/>
          <w:color w:val="010101"/>
        </w:rPr>
        <w:t>which contains selection windows for entering the page URL and language.</w:t>
      </w:r>
    </w:p>
    <w:p w:rsidR="005A24FE" w:rsidRPr="005A24FE" w:rsidRDefault="005A24FE" w:rsidP="00563E26">
      <w:pPr>
        <w:spacing w:before="240" w:after="120" w:line="280" w:lineRule="atLeast"/>
        <w:outlineLvl w:val="2"/>
        <w:rPr>
          <w:rFonts w:ascii="Arial" w:eastAsia="Times New Roman" w:hAnsi="Arial" w:cs="Arial"/>
          <w:color w:val="010101"/>
          <w:sz w:val="28"/>
          <w:szCs w:val="28"/>
        </w:rPr>
      </w:pPr>
      <w:r w:rsidRPr="005A24FE">
        <w:rPr>
          <w:rFonts w:ascii="Arial" w:eastAsia="Times New Roman" w:hAnsi="Arial" w:cs="Arial"/>
          <w:b/>
          <w:bCs/>
          <w:color w:val="010101"/>
          <w:sz w:val="28"/>
          <w:szCs w:val="28"/>
        </w:rPr>
        <w:t>Feedback &amp; Help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 xml:space="preserve">If you have specific questions or feedback about </w:t>
      </w:r>
      <w:r w:rsidR="00A762B5">
        <w:rPr>
          <w:rFonts w:ascii="Arial" w:eastAsia="Times New Roman" w:hAnsi="Arial" w:cs="Arial"/>
          <w:color w:val="010101"/>
        </w:rPr>
        <w:t xml:space="preserve">any aspect of </w:t>
      </w:r>
      <w:r w:rsidRPr="00B0784E">
        <w:rPr>
          <w:rFonts w:ascii="Arial" w:eastAsia="Times New Roman" w:hAnsi="Arial" w:cs="Arial"/>
          <w:color w:val="010101"/>
        </w:rPr>
        <w:t xml:space="preserve">the website's accessibility, or if you need assistance using any of the features of the </w:t>
      </w:r>
      <w:r w:rsidR="00E258C7">
        <w:rPr>
          <w:rFonts w:ascii="Arial" w:eastAsia="Times New Roman" w:hAnsi="Arial" w:cs="Arial"/>
          <w:color w:val="010101"/>
        </w:rPr>
        <w:t>web</w:t>
      </w:r>
      <w:r w:rsidRPr="00B0784E">
        <w:rPr>
          <w:rFonts w:ascii="Arial" w:eastAsia="Times New Roman" w:hAnsi="Arial" w:cs="Arial"/>
          <w:color w:val="010101"/>
        </w:rPr>
        <w:t xml:space="preserve">site, please contact us </w:t>
      </w:r>
      <w:r w:rsidR="00E258C7">
        <w:rPr>
          <w:rFonts w:ascii="Arial" w:eastAsia="Times New Roman" w:hAnsi="Arial" w:cs="Arial"/>
          <w:color w:val="010101"/>
        </w:rPr>
        <w:t xml:space="preserve">by phone </w:t>
      </w:r>
      <w:r w:rsidRPr="00B0784E">
        <w:rPr>
          <w:rFonts w:ascii="Arial" w:eastAsia="Times New Roman" w:hAnsi="Arial" w:cs="Arial"/>
          <w:color w:val="010101"/>
        </w:rPr>
        <w:t xml:space="preserve">at 954-603-0033, or via email by clicking </w:t>
      </w:r>
      <w:hyperlink r:id="rId12" w:tgtFrame="_top" w:history="1">
        <w:r w:rsidRPr="00061452">
          <w:rPr>
            <w:rFonts w:ascii="Arial" w:eastAsia="Times New Roman" w:hAnsi="Arial" w:cs="Arial"/>
            <w:color w:val="0066CC"/>
          </w:rPr>
          <w:t>HERE</w:t>
        </w:r>
      </w:hyperlink>
      <w:r w:rsidR="00E258C7">
        <w:rPr>
          <w:rFonts w:ascii="Arial" w:eastAsia="Times New Roman" w:hAnsi="Arial" w:cs="Arial"/>
          <w:color w:val="010101"/>
        </w:rPr>
        <w:t>.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>If you f</w:t>
      </w:r>
      <w:r w:rsidR="00E258C7">
        <w:rPr>
          <w:rFonts w:ascii="Arial" w:eastAsia="Times New Roman" w:hAnsi="Arial" w:cs="Arial"/>
          <w:color w:val="010101"/>
        </w:rPr>
        <w:t>i</w:t>
      </w:r>
      <w:r w:rsidRPr="00B0784E">
        <w:rPr>
          <w:rFonts w:ascii="Arial" w:eastAsia="Times New Roman" w:hAnsi="Arial" w:cs="Arial"/>
          <w:color w:val="010101"/>
        </w:rPr>
        <w:t xml:space="preserve">nd an inaccessible area on the </w:t>
      </w:r>
      <w:r w:rsidR="00E258C7">
        <w:rPr>
          <w:rFonts w:ascii="Arial" w:eastAsia="Times New Roman" w:hAnsi="Arial" w:cs="Arial"/>
          <w:color w:val="010101"/>
        </w:rPr>
        <w:t>web</w:t>
      </w:r>
      <w:r w:rsidRPr="00B0784E">
        <w:rPr>
          <w:rFonts w:ascii="Arial" w:eastAsia="Times New Roman" w:hAnsi="Arial" w:cs="Arial"/>
          <w:color w:val="010101"/>
        </w:rPr>
        <w:t xml:space="preserve">site, please assist our team by informing us of the issue via email by clicking </w:t>
      </w:r>
      <w:hyperlink r:id="rId13" w:tgtFrame="_top" w:history="1">
        <w:r w:rsidRPr="00061452">
          <w:rPr>
            <w:rFonts w:ascii="Arial" w:eastAsia="Times New Roman" w:hAnsi="Arial" w:cs="Arial"/>
            <w:color w:val="0066CC"/>
          </w:rPr>
          <w:t>HERE</w:t>
        </w:r>
      </w:hyperlink>
      <w:r w:rsidRPr="00B0784E">
        <w:rPr>
          <w:rFonts w:ascii="Arial" w:eastAsia="Times New Roman" w:hAnsi="Arial" w:cs="Arial"/>
          <w:color w:val="010101"/>
        </w:rPr>
        <w:t xml:space="preserve">.  </w:t>
      </w:r>
      <w:r w:rsidR="00283B0B">
        <w:rPr>
          <w:rFonts w:ascii="Arial" w:eastAsia="Times New Roman" w:hAnsi="Arial" w:cs="Arial"/>
          <w:color w:val="010101"/>
        </w:rPr>
        <w:t>Clearly</w:t>
      </w:r>
      <w:r w:rsidR="00A02B2D">
        <w:rPr>
          <w:rFonts w:ascii="Arial" w:eastAsia="Times New Roman" w:hAnsi="Arial" w:cs="Arial"/>
          <w:color w:val="010101"/>
        </w:rPr>
        <w:t xml:space="preserve"> </w:t>
      </w:r>
      <w:r w:rsidR="00E258C7">
        <w:rPr>
          <w:rFonts w:ascii="Arial" w:eastAsia="Times New Roman" w:hAnsi="Arial" w:cs="Arial"/>
          <w:color w:val="010101"/>
        </w:rPr>
        <w:t>ident</w:t>
      </w:r>
      <w:r w:rsidR="00A02B2D">
        <w:rPr>
          <w:rFonts w:ascii="Arial" w:eastAsia="Times New Roman" w:hAnsi="Arial" w:cs="Arial"/>
          <w:color w:val="010101"/>
        </w:rPr>
        <w:t>it</w:t>
      </w:r>
      <w:r w:rsidRPr="00B0784E">
        <w:rPr>
          <w:rFonts w:ascii="Arial" w:eastAsia="Times New Roman" w:hAnsi="Arial" w:cs="Arial"/>
          <w:color w:val="010101"/>
        </w:rPr>
        <w:t xml:space="preserve">y </w:t>
      </w:r>
      <w:r w:rsidR="00283B0B">
        <w:rPr>
          <w:rFonts w:ascii="Arial" w:eastAsia="Times New Roman" w:hAnsi="Arial" w:cs="Arial"/>
          <w:color w:val="010101"/>
        </w:rPr>
        <w:t xml:space="preserve">the affected </w:t>
      </w:r>
      <w:r w:rsidR="00A02B2D">
        <w:rPr>
          <w:rFonts w:ascii="Arial" w:eastAsia="Times New Roman" w:hAnsi="Arial" w:cs="Arial"/>
          <w:color w:val="010101"/>
        </w:rPr>
        <w:t>web</w:t>
      </w:r>
      <w:r w:rsidRPr="00B0784E">
        <w:rPr>
          <w:rFonts w:ascii="Arial" w:eastAsia="Times New Roman" w:hAnsi="Arial" w:cs="Arial"/>
          <w:color w:val="010101"/>
        </w:rPr>
        <w:t xml:space="preserve">page </w:t>
      </w:r>
      <w:r w:rsidR="00A02B2D">
        <w:rPr>
          <w:rFonts w:ascii="Arial" w:eastAsia="Times New Roman" w:hAnsi="Arial" w:cs="Arial"/>
          <w:color w:val="010101"/>
        </w:rPr>
        <w:t>(</w:t>
      </w:r>
      <w:r w:rsidR="00283B0B">
        <w:rPr>
          <w:rFonts w:ascii="Arial" w:eastAsia="Times New Roman" w:hAnsi="Arial" w:cs="Arial"/>
          <w:color w:val="010101"/>
        </w:rPr>
        <w:t xml:space="preserve">by </w:t>
      </w:r>
      <w:r w:rsidR="00E258C7">
        <w:rPr>
          <w:rFonts w:ascii="Arial" w:eastAsia="Times New Roman" w:hAnsi="Arial" w:cs="Arial"/>
          <w:color w:val="010101"/>
        </w:rPr>
        <w:t xml:space="preserve">name or URL) </w:t>
      </w:r>
      <w:r w:rsidRPr="00B0784E">
        <w:rPr>
          <w:rFonts w:ascii="Arial" w:eastAsia="Times New Roman" w:hAnsi="Arial" w:cs="Arial"/>
          <w:color w:val="010101"/>
        </w:rPr>
        <w:t xml:space="preserve">and </w:t>
      </w:r>
      <w:r w:rsidR="00A02B2D">
        <w:rPr>
          <w:rFonts w:ascii="Arial" w:eastAsia="Times New Roman" w:hAnsi="Arial" w:cs="Arial"/>
          <w:color w:val="010101"/>
        </w:rPr>
        <w:t>inclu</w:t>
      </w:r>
      <w:r w:rsidRPr="00B0784E">
        <w:rPr>
          <w:rFonts w:ascii="Arial" w:eastAsia="Times New Roman" w:hAnsi="Arial" w:cs="Arial"/>
          <w:color w:val="010101"/>
        </w:rPr>
        <w:t>de any other relevant information t</w:t>
      </w:r>
      <w:r w:rsidR="00A02B2D">
        <w:rPr>
          <w:rFonts w:ascii="Arial" w:eastAsia="Times New Roman" w:hAnsi="Arial" w:cs="Arial"/>
          <w:color w:val="010101"/>
        </w:rPr>
        <w:t xml:space="preserve">o </w:t>
      </w:r>
      <w:r w:rsidRPr="00B0784E">
        <w:rPr>
          <w:rFonts w:ascii="Arial" w:eastAsia="Times New Roman" w:hAnsi="Arial" w:cs="Arial"/>
          <w:color w:val="010101"/>
        </w:rPr>
        <w:t xml:space="preserve">help us </w:t>
      </w:r>
      <w:r w:rsidR="00E258C7">
        <w:rPr>
          <w:rFonts w:ascii="Arial" w:eastAsia="Times New Roman" w:hAnsi="Arial" w:cs="Arial"/>
          <w:color w:val="010101"/>
        </w:rPr>
        <w:t>locate and rectify the problem.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 xml:space="preserve">In the event </w:t>
      </w:r>
      <w:r w:rsidR="00A02B2D">
        <w:rPr>
          <w:rFonts w:ascii="Arial" w:eastAsia="Times New Roman" w:hAnsi="Arial" w:cs="Arial"/>
          <w:color w:val="010101"/>
        </w:rPr>
        <w:t>something</w:t>
      </w:r>
      <w:r w:rsidRPr="00B0784E">
        <w:rPr>
          <w:rFonts w:ascii="Arial" w:eastAsia="Times New Roman" w:hAnsi="Arial" w:cs="Arial"/>
          <w:color w:val="010101"/>
        </w:rPr>
        <w:t xml:space="preserve"> cannot be made accessible, we will work to make a text version of the content available.  Please contact our Records Officer via email at </w:t>
      </w:r>
      <w:hyperlink r:id="rId14" w:tgtFrame="_top" w:history="1">
        <w:r w:rsidRPr="00061452">
          <w:rPr>
            <w:rFonts w:ascii="Arial" w:eastAsia="Times New Roman" w:hAnsi="Arial" w:cs="Arial"/>
            <w:color w:val="0066CC"/>
          </w:rPr>
          <w:t>Sandra.Demarco@inframark.com</w:t>
        </w:r>
      </w:hyperlink>
      <w:r w:rsidRPr="00B0784E">
        <w:rPr>
          <w:rFonts w:ascii="Arial" w:eastAsia="Times New Roman" w:hAnsi="Arial" w:cs="Arial"/>
          <w:color w:val="010101"/>
        </w:rPr>
        <w:t xml:space="preserve"> or voice/text at 954-603-0033 Ext-40532 to request </w:t>
      </w:r>
      <w:r w:rsidR="00A02B2D">
        <w:rPr>
          <w:rFonts w:ascii="Arial" w:eastAsia="Times New Roman" w:hAnsi="Arial" w:cs="Arial"/>
          <w:color w:val="010101"/>
        </w:rPr>
        <w:t xml:space="preserve">a </w:t>
      </w:r>
      <w:r w:rsidRPr="00B0784E">
        <w:rPr>
          <w:rFonts w:ascii="Arial" w:eastAsia="Times New Roman" w:hAnsi="Arial" w:cs="Arial"/>
          <w:color w:val="010101"/>
        </w:rPr>
        <w:t xml:space="preserve">specific electronic format.  Please be prepared to provide the </w:t>
      </w:r>
      <w:r w:rsidR="008520E1">
        <w:rPr>
          <w:rFonts w:ascii="Arial" w:eastAsia="Times New Roman" w:hAnsi="Arial" w:cs="Arial"/>
          <w:color w:val="010101"/>
        </w:rPr>
        <w:t>web</w:t>
      </w:r>
      <w:r w:rsidRPr="00B0784E">
        <w:rPr>
          <w:rFonts w:ascii="Arial" w:eastAsia="Times New Roman" w:hAnsi="Arial" w:cs="Arial"/>
          <w:color w:val="010101"/>
        </w:rPr>
        <w:t xml:space="preserve">page address </w:t>
      </w:r>
      <w:r w:rsidR="00563E26">
        <w:rPr>
          <w:rFonts w:ascii="Arial" w:eastAsia="Times New Roman" w:hAnsi="Arial" w:cs="Arial"/>
          <w:color w:val="010101"/>
        </w:rPr>
        <w:t>and/or</w:t>
      </w:r>
      <w:r w:rsidRPr="00B0784E">
        <w:rPr>
          <w:rFonts w:ascii="Arial" w:eastAsia="Times New Roman" w:hAnsi="Arial" w:cs="Arial"/>
          <w:color w:val="010101"/>
        </w:rPr>
        <w:t xml:space="preserve"> location of the content, the format you require, and your contact information.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>We welcome your questions about this accessibility statement</w:t>
      </w:r>
      <w:r w:rsidR="00563E26">
        <w:rPr>
          <w:rFonts w:ascii="Arial" w:eastAsia="Times New Roman" w:hAnsi="Arial" w:cs="Arial"/>
          <w:color w:val="010101"/>
        </w:rPr>
        <w:t>,</w:t>
      </w:r>
      <w:r w:rsidRPr="00B0784E">
        <w:rPr>
          <w:rFonts w:ascii="Arial" w:eastAsia="Times New Roman" w:hAnsi="Arial" w:cs="Arial"/>
          <w:color w:val="010101"/>
        </w:rPr>
        <w:t xml:space="preserve"> and </w:t>
      </w:r>
      <w:r w:rsidR="00563E26">
        <w:rPr>
          <w:rFonts w:ascii="Arial" w:eastAsia="Times New Roman" w:hAnsi="Arial" w:cs="Arial"/>
          <w:color w:val="010101"/>
        </w:rPr>
        <w:t xml:space="preserve">your </w:t>
      </w:r>
      <w:r w:rsidRPr="00B0784E">
        <w:rPr>
          <w:rFonts w:ascii="Arial" w:eastAsia="Times New Roman" w:hAnsi="Arial" w:cs="Arial"/>
          <w:color w:val="010101"/>
        </w:rPr>
        <w:t>comments on how to improve our website's accessibility.</w:t>
      </w:r>
    </w:p>
    <w:p w:rsidR="005A24FE" w:rsidRPr="005A24FE" w:rsidRDefault="003F6DBE" w:rsidP="00563E26">
      <w:pPr>
        <w:spacing w:before="80" w:after="100" w:line="280" w:lineRule="atLeast"/>
        <w:rPr>
          <w:rFonts w:ascii="Arial" w:eastAsia="Times New Roman" w:hAnsi="Arial" w:cs="Arial"/>
          <w:color w:val="010101"/>
          <w:sz w:val="24"/>
          <w:szCs w:val="24"/>
        </w:rPr>
      </w:pPr>
      <w:r w:rsidRPr="003F6DBE">
        <w:rPr>
          <w:rFonts w:ascii="Arial" w:eastAsia="Times New Roman" w:hAnsi="Arial" w:cs="Arial"/>
          <w:color w:val="01010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24FE" w:rsidRPr="00103F95" w:rsidRDefault="003F6DBE" w:rsidP="00952DF8">
      <w:pPr>
        <w:spacing w:before="100" w:after="0" w:line="360" w:lineRule="atLeast"/>
        <w:jc w:val="center"/>
        <w:rPr>
          <w:rFonts w:ascii="Arial" w:eastAsia="Times New Roman" w:hAnsi="Arial" w:cs="Arial"/>
          <w:color w:val="010101"/>
        </w:rPr>
      </w:pPr>
      <w:hyperlink r:id="rId15" w:anchor="Members" w:history="1">
        <w:r w:rsidR="005A24FE" w:rsidRPr="00103F95">
          <w:rPr>
            <w:rStyle w:val="Hyperlink"/>
            <w:rFonts w:ascii="Arial" w:eastAsia="Times New Roman" w:hAnsi="Arial" w:cs="Arial"/>
            <w:u w:val="none"/>
          </w:rPr>
          <w:t xml:space="preserve">Compliance &amp; Accessibility Policy of </w:t>
        </w:r>
        <w:proofErr w:type="gramStart"/>
        <w:r w:rsidR="005A24FE" w:rsidRPr="00103F95">
          <w:rPr>
            <w:rStyle w:val="Hyperlink"/>
            <w:rFonts w:ascii="Arial" w:eastAsia="Times New Roman" w:hAnsi="Arial" w:cs="Arial"/>
            <w:u w:val="none"/>
          </w:rPr>
          <w:t>The</w:t>
        </w:r>
        <w:proofErr w:type="gramEnd"/>
        <w:r w:rsidR="005A24FE" w:rsidRPr="00103F95">
          <w:rPr>
            <w:rStyle w:val="Hyperlink"/>
            <w:rFonts w:ascii="Arial" w:eastAsia="Times New Roman" w:hAnsi="Arial" w:cs="Arial"/>
            <w:u w:val="none"/>
          </w:rPr>
          <w:t xml:space="preserve"> "</w:t>
        </w:r>
        <w:r w:rsidR="005A24FE" w:rsidRPr="00E45794">
          <w:rPr>
            <w:rStyle w:val="Hyperlink"/>
            <w:rFonts w:ascii="Georgia" w:eastAsia="Times New Roman" w:hAnsi="Georgia" w:cs="Arial"/>
            <w:i/>
            <w:iCs/>
            <w:u w:val="none"/>
          </w:rPr>
          <w:t>Harmony CDD Board of Supervisors</w:t>
        </w:r>
        <w:r w:rsidR="005A24FE" w:rsidRPr="00103F95">
          <w:rPr>
            <w:rStyle w:val="Hyperlink"/>
            <w:rFonts w:ascii="Arial" w:eastAsia="Times New Roman" w:hAnsi="Arial" w:cs="Arial"/>
            <w:u w:val="none"/>
          </w:rPr>
          <w:t>"</w:t>
        </w:r>
      </w:hyperlink>
      <w:r w:rsidR="00C662F0" w:rsidRPr="00103F95">
        <w:rPr>
          <w:rFonts w:ascii="Arial" w:hAnsi="Arial" w:cs="Arial"/>
        </w:rPr>
        <w:t>.</w:t>
      </w:r>
    </w:p>
    <w:sectPr w:rsidR="005A24FE" w:rsidRPr="00103F95" w:rsidSect="00BA5A85">
      <w:headerReference w:type="default" r:id="rId16"/>
      <w:footerReference w:type="default" r:id="rId17"/>
      <w:pgSz w:w="15840" w:h="14832" w:orient="landscape" w:code="3"/>
      <w:pgMar w:top="720" w:right="576" w:bottom="720" w:left="57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A3" w:rsidRDefault="005B46A3" w:rsidP="005A24FE">
      <w:pPr>
        <w:spacing w:after="0" w:line="240" w:lineRule="auto"/>
      </w:pPr>
      <w:r>
        <w:separator/>
      </w:r>
    </w:p>
  </w:endnote>
  <w:endnote w:type="continuationSeparator" w:id="0">
    <w:p w:rsidR="005B46A3" w:rsidRDefault="005B46A3" w:rsidP="005A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FE" w:rsidRPr="001248E1" w:rsidRDefault="005A24FE" w:rsidP="001248E1">
    <w:pPr>
      <w:pStyle w:val="Footer"/>
      <w:tabs>
        <w:tab w:val="clear" w:pos="4680"/>
        <w:tab w:val="clear" w:pos="9360"/>
        <w:tab w:val="right" w:pos="14670"/>
      </w:tabs>
      <w:rPr>
        <w:color w:val="7F7F7F" w:themeColor="text1" w:themeTint="80"/>
        <w:sz w:val="20"/>
        <w:szCs w:val="20"/>
      </w:rPr>
    </w:pPr>
    <w:r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ab/>
    </w:r>
    <w:r w:rsidR="00B803B3"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>Adopted</w:t>
    </w:r>
    <w:r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>: 0</w:t>
    </w:r>
    <w:r w:rsidR="008105E2"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>9</w:t>
    </w:r>
    <w:r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>/</w:t>
    </w:r>
    <w:r w:rsidR="00B803B3"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>2</w:t>
    </w:r>
    <w:r w:rsidR="008105E2"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>7</w:t>
    </w:r>
    <w:r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>/2018</w:t>
    </w:r>
    <w:r w:rsidR="00357C29"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br/>
    </w:r>
    <w:r w:rsidR="00357C29" w:rsidRPr="001248E1">
      <w:rPr>
        <w:rFonts w:ascii="Arial" w:eastAsia="Times New Roman" w:hAnsi="Arial" w:cs="Arial"/>
        <w:color w:val="7F7F7F" w:themeColor="text1" w:themeTint="80"/>
        <w:sz w:val="20"/>
        <w:szCs w:val="20"/>
      </w:rPr>
      <w:tab/>
      <w:t>Updated: 07/27/2020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A3" w:rsidRDefault="005B46A3" w:rsidP="005A24FE">
      <w:pPr>
        <w:spacing w:after="0" w:line="240" w:lineRule="auto"/>
      </w:pPr>
      <w:r>
        <w:separator/>
      </w:r>
    </w:p>
  </w:footnote>
  <w:footnote w:type="continuationSeparator" w:id="0">
    <w:p w:rsidR="005B46A3" w:rsidRDefault="005B46A3" w:rsidP="005A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FE" w:rsidRPr="0057724E" w:rsidRDefault="005A24FE" w:rsidP="00674A46">
    <w:pPr>
      <w:spacing w:after="0" w:line="360" w:lineRule="atLeast"/>
      <w:jc w:val="center"/>
      <w:outlineLvl w:val="1"/>
      <w:rPr>
        <w:rFonts w:ascii="Arial" w:eastAsia="Times New Roman" w:hAnsi="Arial" w:cs="Arial"/>
        <w:color w:val="010101"/>
        <w:sz w:val="36"/>
        <w:szCs w:val="36"/>
      </w:rPr>
    </w:pPr>
    <w:r w:rsidRPr="0057724E">
      <w:rPr>
        <w:rFonts w:ascii="Arial" w:eastAsia="Times New Roman" w:hAnsi="Arial" w:cs="Arial"/>
        <w:color w:val="010101"/>
        <w:sz w:val="36"/>
        <w:szCs w:val="36"/>
      </w:rPr>
      <w:t>Harmony Community Development District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4">
      <o:colormru v:ext="edit" colors="#eaedf6,#dde3f7,#e3e8f9,#e6ebfa,#edf0fb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A24FE"/>
    <w:rsid w:val="00000A1E"/>
    <w:rsid w:val="00005346"/>
    <w:rsid w:val="00046344"/>
    <w:rsid w:val="00061452"/>
    <w:rsid w:val="0009127B"/>
    <w:rsid w:val="00097DFB"/>
    <w:rsid w:val="000B1320"/>
    <w:rsid w:val="000B6DAD"/>
    <w:rsid w:val="000F3E19"/>
    <w:rsid w:val="00103F95"/>
    <w:rsid w:val="00116CFE"/>
    <w:rsid w:val="001248E1"/>
    <w:rsid w:val="001863B1"/>
    <w:rsid w:val="001970A6"/>
    <w:rsid w:val="001B4A6C"/>
    <w:rsid w:val="001C6436"/>
    <w:rsid w:val="001E47B2"/>
    <w:rsid w:val="00221269"/>
    <w:rsid w:val="00223189"/>
    <w:rsid w:val="002346D3"/>
    <w:rsid w:val="00236F66"/>
    <w:rsid w:val="00283B0B"/>
    <w:rsid w:val="002D4C32"/>
    <w:rsid w:val="00345694"/>
    <w:rsid w:val="00357C29"/>
    <w:rsid w:val="0037211D"/>
    <w:rsid w:val="003C14AC"/>
    <w:rsid w:val="003D3B33"/>
    <w:rsid w:val="003F6DBE"/>
    <w:rsid w:val="004A4199"/>
    <w:rsid w:val="00515A74"/>
    <w:rsid w:val="00553536"/>
    <w:rsid w:val="00563E26"/>
    <w:rsid w:val="0057724E"/>
    <w:rsid w:val="005A24FE"/>
    <w:rsid w:val="005B46A3"/>
    <w:rsid w:val="005C0BF9"/>
    <w:rsid w:val="005C6EA0"/>
    <w:rsid w:val="005D2CED"/>
    <w:rsid w:val="005D4932"/>
    <w:rsid w:val="005E1D52"/>
    <w:rsid w:val="005E3DD7"/>
    <w:rsid w:val="00673952"/>
    <w:rsid w:val="00674A46"/>
    <w:rsid w:val="0067730A"/>
    <w:rsid w:val="00686D88"/>
    <w:rsid w:val="00694DBD"/>
    <w:rsid w:val="006B019B"/>
    <w:rsid w:val="006C1D41"/>
    <w:rsid w:val="006D2564"/>
    <w:rsid w:val="00726394"/>
    <w:rsid w:val="0077475D"/>
    <w:rsid w:val="007912BE"/>
    <w:rsid w:val="007F6313"/>
    <w:rsid w:val="008105E2"/>
    <w:rsid w:val="00846BF6"/>
    <w:rsid w:val="008520E1"/>
    <w:rsid w:val="008A6B74"/>
    <w:rsid w:val="009444E7"/>
    <w:rsid w:val="00952DF8"/>
    <w:rsid w:val="00997E15"/>
    <w:rsid w:val="009A2610"/>
    <w:rsid w:val="009D282A"/>
    <w:rsid w:val="00A02B2D"/>
    <w:rsid w:val="00A1173D"/>
    <w:rsid w:val="00A44EFB"/>
    <w:rsid w:val="00A762B5"/>
    <w:rsid w:val="00AE45C3"/>
    <w:rsid w:val="00B01374"/>
    <w:rsid w:val="00B05B5C"/>
    <w:rsid w:val="00B0784E"/>
    <w:rsid w:val="00B34B1B"/>
    <w:rsid w:val="00B468EF"/>
    <w:rsid w:val="00B51AD7"/>
    <w:rsid w:val="00B803B3"/>
    <w:rsid w:val="00B8320B"/>
    <w:rsid w:val="00B93EB4"/>
    <w:rsid w:val="00BA5A85"/>
    <w:rsid w:val="00BC66C8"/>
    <w:rsid w:val="00C11BBA"/>
    <w:rsid w:val="00C54D8D"/>
    <w:rsid w:val="00C662F0"/>
    <w:rsid w:val="00CF2C7B"/>
    <w:rsid w:val="00D00806"/>
    <w:rsid w:val="00D0297A"/>
    <w:rsid w:val="00D10EDA"/>
    <w:rsid w:val="00D20C4B"/>
    <w:rsid w:val="00D321A5"/>
    <w:rsid w:val="00D627E8"/>
    <w:rsid w:val="00D63F7F"/>
    <w:rsid w:val="00D672BA"/>
    <w:rsid w:val="00E15F21"/>
    <w:rsid w:val="00E258C7"/>
    <w:rsid w:val="00E45794"/>
    <w:rsid w:val="00E86975"/>
    <w:rsid w:val="00E92021"/>
    <w:rsid w:val="00EB2368"/>
    <w:rsid w:val="00F91DD8"/>
    <w:rsid w:val="00FD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#eaedf6,#dde3f7,#e3e8f9,#e6ebfa,#edf0fb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AC"/>
  </w:style>
  <w:style w:type="paragraph" w:styleId="Heading1">
    <w:name w:val="heading 1"/>
    <w:basedOn w:val="Normal"/>
    <w:link w:val="Heading1Char"/>
    <w:uiPriority w:val="9"/>
    <w:qFormat/>
    <w:rsid w:val="005A24FE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kern w:val="36"/>
      <w:sz w:val="63"/>
      <w:szCs w:val="63"/>
    </w:rPr>
  </w:style>
  <w:style w:type="paragraph" w:styleId="Heading2">
    <w:name w:val="heading 2"/>
    <w:basedOn w:val="Normal"/>
    <w:link w:val="Heading2Char"/>
    <w:uiPriority w:val="9"/>
    <w:qFormat/>
    <w:rsid w:val="005A24FE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A24FE"/>
    <w:pPr>
      <w:spacing w:before="408" w:after="264" w:line="240" w:lineRule="auto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FE"/>
    <w:rPr>
      <w:rFonts w:ascii="Times New Roman" w:eastAsia="Times New Roman" w:hAnsi="Times New Roman" w:cs="Times New Roman"/>
      <w:kern w:val="36"/>
      <w:sz w:val="63"/>
      <w:szCs w:val="63"/>
    </w:rPr>
  </w:style>
  <w:style w:type="character" w:customStyle="1" w:styleId="Heading2Char">
    <w:name w:val="Heading 2 Char"/>
    <w:basedOn w:val="DefaultParagraphFont"/>
    <w:link w:val="Heading2"/>
    <w:uiPriority w:val="9"/>
    <w:rsid w:val="005A24FE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A24FE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A24FE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5A24FE"/>
    <w:pPr>
      <w:spacing w:before="240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FE"/>
  </w:style>
  <w:style w:type="paragraph" w:styleId="Footer">
    <w:name w:val="footer"/>
    <w:basedOn w:val="Normal"/>
    <w:link w:val="FooterChar"/>
    <w:uiPriority w:val="99"/>
    <w:semiHidden/>
    <w:unhideWhenUsed/>
    <w:rsid w:val="005A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sistiveEyeConditions.pdf" TargetMode="External"/><Relationship Id="rId13" Type="http://schemas.openxmlformats.org/officeDocument/2006/relationships/hyperlink" Target="mailto:Sandra.Demarco@inframark.com?Subject=ADA%20Website%20Complianc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erway.org/widget" TargetMode="External"/><Relationship Id="rId12" Type="http://schemas.openxmlformats.org/officeDocument/2006/relationships/hyperlink" Target="mailto:Sandra.Demarco@inframark.com?Subject=ADA%20Website%20Complianc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tools.com/tool/google-translate-web-page-translator" TargetMode="External"/><Relationship Id="rId5" Type="http://schemas.openxmlformats.org/officeDocument/2006/relationships/endnotes" Target="endnotes.xml"/><Relationship Id="rId15" Type="http://schemas.openxmlformats.org/officeDocument/2006/relationships/hyperlink" Target="../MtgPages/CurrentFY/Supervisors.htm" TargetMode="External"/><Relationship Id="rId10" Type="http://schemas.openxmlformats.org/officeDocument/2006/relationships/hyperlink" Target="https://en.wikipedia.org/wiki/Google_Translat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free-website-translation.com/" TargetMode="External"/><Relationship Id="rId14" Type="http://schemas.openxmlformats.org/officeDocument/2006/relationships/hyperlink" Target="mailto:Sandra.Demarco@inframark.com?Subject=ADA%20Website%20Comp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564</Words>
  <Characters>3071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Compliance</vt:lpstr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Compliance</dc:title>
  <dc:subject>Website Policy</dc:subject>
  <dc:creator>HCDD</dc:creator>
  <cp:lastModifiedBy>The Farnsworths</cp:lastModifiedBy>
  <cp:revision>32</cp:revision>
  <cp:lastPrinted>2020-07-27T11:54:00Z</cp:lastPrinted>
  <dcterms:created xsi:type="dcterms:W3CDTF">2018-09-11T03:39:00Z</dcterms:created>
  <dcterms:modified xsi:type="dcterms:W3CDTF">2020-09-02T00:50:00Z</dcterms:modified>
</cp:coreProperties>
</file>