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F0FB"/>
  <w:body>
    <w:p w:rsidR="005A24FE" w:rsidRPr="0057724E" w:rsidRDefault="0057724E" w:rsidP="00221269">
      <w:pPr>
        <w:spacing w:before="60" w:after="120" w:line="360" w:lineRule="atLeast"/>
        <w:jc w:val="center"/>
        <w:outlineLvl w:val="0"/>
        <w:rPr>
          <w:rFonts w:ascii="Arial" w:eastAsia="Times New Roman" w:hAnsi="Arial" w:cs="Arial"/>
          <w:color w:val="010101"/>
          <w:kern w:val="36"/>
          <w:sz w:val="48"/>
          <w:szCs w:val="48"/>
        </w:rPr>
      </w:pPr>
      <w:r w:rsidRPr="0057724E">
        <w:rPr>
          <w:rFonts w:ascii="Arial" w:eastAsia="Times New Roman" w:hAnsi="Arial" w:cs="Arial"/>
          <w:color w:val="010101"/>
          <w:kern w:val="36"/>
          <w:sz w:val="48"/>
          <w:szCs w:val="48"/>
        </w:rPr>
        <w:t xml:space="preserve">WEBSITE </w:t>
      </w:r>
      <w:r w:rsidR="005A24FE" w:rsidRPr="0057724E">
        <w:rPr>
          <w:rFonts w:ascii="Arial" w:eastAsia="Times New Roman" w:hAnsi="Arial" w:cs="Arial"/>
          <w:color w:val="010101"/>
          <w:kern w:val="36"/>
          <w:sz w:val="48"/>
          <w:szCs w:val="48"/>
        </w:rPr>
        <w:t>ACCESSIBILITY POLICY</w:t>
      </w:r>
    </w:p>
    <w:p w:rsidR="005A24FE" w:rsidRPr="005A24FE" w:rsidRDefault="005A24FE" w:rsidP="00F91DD8">
      <w:pPr>
        <w:spacing w:line="360" w:lineRule="atLeast"/>
        <w:jc w:val="center"/>
        <w:rPr>
          <w:rFonts w:ascii="Arial" w:eastAsia="Times New Roman" w:hAnsi="Arial" w:cs="Arial"/>
          <w:color w:val="010101"/>
          <w:sz w:val="24"/>
          <w:szCs w:val="24"/>
        </w:rPr>
      </w:pPr>
      <w:r>
        <w:rPr>
          <w:rFonts w:ascii="Arial" w:eastAsia="Times New Roman" w:hAnsi="Arial" w:cs="Arial"/>
          <w:noProof/>
          <w:color w:val="010101"/>
          <w:sz w:val="24"/>
          <w:szCs w:val="24"/>
        </w:rPr>
        <w:drawing>
          <wp:inline distT="0" distB="0" distL="0" distR="0">
            <wp:extent cx="1885714" cy="1045715"/>
            <wp:effectExtent l="19050" t="0" r="236" b="0"/>
            <wp:docPr id="1" name="Picture 1" descr="http://www.harmonycdd.org/wp-content/uploads/2017/12/ADA_HCDD-Polic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monycdd.org/wp-content/uploads/2017/12/ADA_HCDD-Policy_Logo.png"/>
                    <pic:cNvPicPr>
                      <a:picLocks noChangeAspect="1" noChangeArrowheads="1"/>
                    </pic:cNvPicPr>
                  </pic:nvPicPr>
                  <pic:blipFill>
                    <a:blip r:embed="rId6" cstate="print"/>
                    <a:srcRect/>
                    <a:stretch>
                      <a:fillRect/>
                    </a:stretch>
                  </pic:blipFill>
                  <pic:spPr bwMode="auto">
                    <a:xfrm>
                      <a:off x="0" y="0"/>
                      <a:ext cx="1885714" cy="1045715"/>
                    </a:xfrm>
                    <a:prstGeom prst="rect">
                      <a:avLst/>
                    </a:prstGeom>
                    <a:noFill/>
                    <a:ln w="9525">
                      <a:noFill/>
                      <a:miter lim="800000"/>
                      <a:headEnd/>
                      <a:tailEnd/>
                    </a:ln>
                  </pic:spPr>
                </pic:pic>
              </a:graphicData>
            </a:graphic>
          </wp:inline>
        </w:drawing>
      </w:r>
    </w:p>
    <w:p w:rsidR="005A24FE" w:rsidRPr="005A24FE" w:rsidRDefault="005A24FE" w:rsidP="00221269">
      <w:pPr>
        <w:spacing w:before="200" w:after="120" w:line="360" w:lineRule="atLeast"/>
        <w:outlineLvl w:val="2"/>
        <w:rPr>
          <w:rFonts w:ascii="Arial" w:eastAsia="Times New Roman" w:hAnsi="Arial" w:cs="Arial"/>
          <w:color w:val="010101"/>
          <w:sz w:val="28"/>
          <w:szCs w:val="28"/>
        </w:rPr>
      </w:pPr>
      <w:r w:rsidRPr="005A24FE">
        <w:rPr>
          <w:rFonts w:ascii="Arial" w:eastAsia="Times New Roman" w:hAnsi="Arial" w:cs="Arial"/>
          <w:b/>
          <w:bCs/>
          <w:color w:val="010101"/>
          <w:sz w:val="28"/>
          <w:szCs w:val="28"/>
        </w:rPr>
        <w:t>Accessibility Commitment</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Harmony CDD strives to maintain a website that is both accessible to all visitors and compliant with the Web Content Accessibility Guidelines (WCAG) put forth by the World Wide Web Consortium (W3C).</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Harmony CDD recognizes that accessibility and usability are not always possible in every area of a website for those visitors using assistive technologies and devices.  As part of an ongoing program, the Harmony CDD website is periodically reviewed for accessibility compliance and all identified issues are promptly remediated.</w:t>
      </w:r>
    </w:p>
    <w:p w:rsidR="005A24FE" w:rsidRPr="005A24FE" w:rsidRDefault="005A24FE" w:rsidP="00221269">
      <w:pPr>
        <w:spacing w:before="200" w:after="120" w:line="360" w:lineRule="atLeast"/>
        <w:outlineLvl w:val="2"/>
        <w:rPr>
          <w:rFonts w:ascii="Arial" w:eastAsia="Times New Roman" w:hAnsi="Arial" w:cs="Arial"/>
          <w:color w:val="010101"/>
          <w:sz w:val="28"/>
          <w:szCs w:val="28"/>
        </w:rPr>
      </w:pPr>
      <w:r w:rsidRPr="005A24FE">
        <w:rPr>
          <w:rFonts w:ascii="Arial" w:eastAsia="Times New Roman" w:hAnsi="Arial" w:cs="Arial"/>
          <w:b/>
          <w:bCs/>
          <w:color w:val="010101"/>
          <w:sz w:val="28"/>
          <w:szCs w:val="28"/>
        </w:rPr>
        <w:t>Feedback &amp; Help</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 xml:space="preserve">If you have specific questions or feedback about the website's accessibility, or if you need assistance using any of the features of the site, please contact us at 954-603-0033, or via email by clicking </w:t>
      </w:r>
      <w:hyperlink r:id="rId7" w:tgtFrame="_top" w:history="1">
        <w:r w:rsidRPr="00061452">
          <w:rPr>
            <w:rFonts w:ascii="Arial" w:eastAsia="Times New Roman" w:hAnsi="Arial" w:cs="Arial"/>
            <w:color w:val="0066CC"/>
          </w:rPr>
          <w:t>HERE</w:t>
        </w:r>
      </w:hyperlink>
      <w:r w:rsidRPr="00B0784E">
        <w:rPr>
          <w:rFonts w:ascii="Arial" w:eastAsia="Times New Roman" w:hAnsi="Arial" w:cs="Arial"/>
          <w:color w:val="010101"/>
        </w:rPr>
        <w:t xml:space="preserve">. </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 xml:space="preserve">If you have found an inaccessible area on the site, please assist our team by informing us of the issue via email by clicking </w:t>
      </w:r>
      <w:hyperlink r:id="rId8" w:tgtFrame="_top" w:history="1">
        <w:r w:rsidRPr="00061452">
          <w:rPr>
            <w:rFonts w:ascii="Arial" w:eastAsia="Times New Roman" w:hAnsi="Arial" w:cs="Arial"/>
            <w:color w:val="0066CC"/>
          </w:rPr>
          <w:t>HERE</w:t>
        </w:r>
      </w:hyperlink>
      <w:r w:rsidRPr="00B0784E">
        <w:rPr>
          <w:rFonts w:ascii="Arial" w:eastAsia="Times New Roman" w:hAnsi="Arial" w:cs="Arial"/>
          <w:color w:val="010101"/>
        </w:rPr>
        <w:t xml:space="preserve">.  Specify the web page and provide any other relevant information to help us locate and rectify the problem. </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 xml:space="preserve">In the event a page cannot be made accessible, we will work to make a text version of the content available.  Please contact our Records Officer via email at </w:t>
      </w:r>
      <w:hyperlink r:id="rId9" w:tgtFrame="_top" w:history="1">
        <w:r w:rsidRPr="00061452">
          <w:rPr>
            <w:rFonts w:ascii="Arial" w:eastAsia="Times New Roman" w:hAnsi="Arial" w:cs="Arial"/>
            <w:color w:val="0066CC"/>
          </w:rPr>
          <w:t>Sandra.Demarco@inframark.com</w:t>
        </w:r>
      </w:hyperlink>
      <w:r w:rsidRPr="00B0784E">
        <w:rPr>
          <w:rFonts w:ascii="Arial" w:eastAsia="Times New Roman" w:hAnsi="Arial" w:cs="Arial"/>
          <w:color w:val="010101"/>
        </w:rPr>
        <w:t xml:space="preserve"> or by voice/text at 954-603-0033 Ext-40532 to request a specific electronic format.  Please be prepared to provide the web page address &amp; location of the content, the format you require, and your contact information.</w:t>
      </w:r>
    </w:p>
    <w:p w:rsidR="005A24FE" w:rsidRPr="00B0784E" w:rsidRDefault="005A24FE" w:rsidP="00221269">
      <w:pPr>
        <w:spacing w:before="120" w:after="160" w:line="360" w:lineRule="atLeast"/>
        <w:jc w:val="both"/>
        <w:rPr>
          <w:rFonts w:ascii="Arial" w:eastAsia="Times New Roman" w:hAnsi="Arial" w:cs="Arial"/>
          <w:color w:val="010101"/>
        </w:rPr>
      </w:pPr>
      <w:r w:rsidRPr="00B0784E">
        <w:rPr>
          <w:rFonts w:ascii="Arial" w:eastAsia="Times New Roman" w:hAnsi="Arial" w:cs="Arial"/>
          <w:color w:val="010101"/>
        </w:rPr>
        <w:t>We welcome your questions about this accessibility statement and comments on how to improve our website's accessibility.</w:t>
      </w:r>
    </w:p>
    <w:p w:rsidR="005A24FE" w:rsidRPr="005A24FE" w:rsidRDefault="009A2610" w:rsidP="00B0784E">
      <w:pPr>
        <w:spacing w:before="200" w:line="360" w:lineRule="atLeast"/>
        <w:rPr>
          <w:rFonts w:ascii="Arial" w:eastAsia="Times New Roman" w:hAnsi="Arial" w:cs="Arial"/>
          <w:color w:val="010101"/>
          <w:sz w:val="24"/>
          <w:szCs w:val="24"/>
        </w:rPr>
      </w:pPr>
      <w:r w:rsidRPr="009A2610">
        <w:rPr>
          <w:rFonts w:ascii="Arial" w:eastAsia="Times New Roman" w:hAnsi="Arial" w:cs="Arial"/>
          <w:color w:val="010101"/>
          <w:sz w:val="24"/>
          <w:szCs w:val="24"/>
        </w:rPr>
        <w:pict>
          <v:rect id="_x0000_i1025" style="width:0;height:1.5pt" o:hralign="center" o:hrstd="t" o:hr="t" fillcolor="#a0a0a0" stroked="f"/>
        </w:pict>
      </w:r>
    </w:p>
    <w:p w:rsidR="005A24FE" w:rsidRPr="00103F95" w:rsidRDefault="009A2610" w:rsidP="00221269">
      <w:pPr>
        <w:spacing w:before="120" w:after="120" w:line="360" w:lineRule="atLeast"/>
        <w:jc w:val="center"/>
        <w:rPr>
          <w:rFonts w:ascii="Arial" w:eastAsia="Times New Roman" w:hAnsi="Arial" w:cs="Arial"/>
          <w:color w:val="010101"/>
        </w:rPr>
      </w:pPr>
      <w:hyperlink r:id="rId10" w:anchor="Members" w:history="1">
        <w:r w:rsidR="005A24FE" w:rsidRPr="00103F95">
          <w:rPr>
            <w:rStyle w:val="Hyperlink"/>
            <w:rFonts w:ascii="Arial" w:eastAsia="Times New Roman" w:hAnsi="Arial" w:cs="Arial"/>
            <w:u w:val="none"/>
          </w:rPr>
          <w:t>Compliance &amp; Accessibility Policy of The "</w:t>
        </w:r>
        <w:r w:rsidR="005A24FE" w:rsidRPr="00E45794">
          <w:rPr>
            <w:rStyle w:val="Hyperlink"/>
            <w:rFonts w:ascii="Georgia" w:eastAsia="Times New Roman" w:hAnsi="Georgia" w:cs="Arial"/>
            <w:i/>
            <w:iCs/>
            <w:u w:val="none"/>
          </w:rPr>
          <w:t>Harmony CDD Board of Supervisors</w:t>
        </w:r>
        <w:r w:rsidR="005A24FE" w:rsidRPr="00103F95">
          <w:rPr>
            <w:rStyle w:val="Hyperlink"/>
            <w:rFonts w:ascii="Arial" w:eastAsia="Times New Roman" w:hAnsi="Arial" w:cs="Arial"/>
            <w:u w:val="none"/>
          </w:rPr>
          <w:t>"</w:t>
        </w:r>
      </w:hyperlink>
      <w:r w:rsidR="00C662F0" w:rsidRPr="00103F95">
        <w:rPr>
          <w:rFonts w:ascii="Arial" w:hAnsi="Arial" w:cs="Arial"/>
        </w:rPr>
        <w:t>.</w:t>
      </w:r>
    </w:p>
    <w:sectPr w:rsidR="005A24FE" w:rsidRPr="00103F95" w:rsidSect="00B0784E">
      <w:headerReference w:type="default" r:id="rId11"/>
      <w:footerReference w:type="default" r:id="rId12"/>
      <w:pgSz w:w="15840" w:h="12240" w:orient="landscape" w:code="1"/>
      <w:pgMar w:top="576" w:right="720" w:bottom="576"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F6" w:rsidRDefault="00846BF6" w:rsidP="005A24FE">
      <w:pPr>
        <w:spacing w:after="0" w:line="240" w:lineRule="auto"/>
      </w:pPr>
      <w:r>
        <w:separator/>
      </w:r>
    </w:p>
  </w:endnote>
  <w:endnote w:type="continuationSeparator" w:id="0">
    <w:p w:rsidR="00846BF6" w:rsidRDefault="00846BF6" w:rsidP="005A2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FE" w:rsidRPr="00103F95" w:rsidRDefault="005A24FE" w:rsidP="00221269">
    <w:pPr>
      <w:pStyle w:val="Footer"/>
      <w:tabs>
        <w:tab w:val="clear" w:pos="4680"/>
        <w:tab w:val="clear" w:pos="9360"/>
        <w:tab w:val="right" w:pos="14220"/>
      </w:tabs>
      <w:rPr>
        <w:sz w:val="20"/>
        <w:szCs w:val="20"/>
      </w:rPr>
    </w:pPr>
    <w:r w:rsidRPr="00103F95">
      <w:rPr>
        <w:rFonts w:ascii="Arial" w:eastAsia="Times New Roman" w:hAnsi="Arial" w:cs="Arial"/>
        <w:color w:val="808080"/>
        <w:sz w:val="20"/>
        <w:szCs w:val="20"/>
      </w:rPr>
      <w:tab/>
    </w:r>
    <w:r w:rsidR="00B803B3">
      <w:rPr>
        <w:rFonts w:ascii="Arial" w:eastAsia="Times New Roman" w:hAnsi="Arial" w:cs="Arial"/>
        <w:color w:val="808080"/>
        <w:sz w:val="20"/>
        <w:szCs w:val="20"/>
      </w:rPr>
      <w:t>Adopted</w:t>
    </w:r>
    <w:r w:rsidRPr="00103F95">
      <w:rPr>
        <w:rFonts w:ascii="Arial" w:eastAsia="Times New Roman" w:hAnsi="Arial" w:cs="Arial"/>
        <w:color w:val="808080"/>
        <w:sz w:val="20"/>
        <w:szCs w:val="20"/>
      </w:rPr>
      <w:t>: 0</w:t>
    </w:r>
    <w:r w:rsidR="00B803B3">
      <w:rPr>
        <w:rFonts w:ascii="Arial" w:eastAsia="Times New Roman" w:hAnsi="Arial" w:cs="Arial"/>
        <w:color w:val="808080"/>
        <w:sz w:val="20"/>
        <w:szCs w:val="20"/>
      </w:rPr>
      <w:t>9</w:t>
    </w:r>
    <w:r w:rsidRPr="00103F95">
      <w:rPr>
        <w:rFonts w:ascii="Arial" w:eastAsia="Times New Roman" w:hAnsi="Arial" w:cs="Arial"/>
        <w:color w:val="808080"/>
        <w:sz w:val="20"/>
        <w:szCs w:val="20"/>
      </w:rPr>
      <w:t>/</w:t>
    </w:r>
    <w:r w:rsidR="00B803B3">
      <w:rPr>
        <w:rFonts w:ascii="Arial" w:eastAsia="Times New Roman" w:hAnsi="Arial" w:cs="Arial"/>
        <w:color w:val="808080"/>
        <w:sz w:val="20"/>
        <w:szCs w:val="20"/>
      </w:rPr>
      <w:t>27</w:t>
    </w:r>
    <w:r w:rsidRPr="00103F95">
      <w:rPr>
        <w:rFonts w:ascii="Arial" w:eastAsia="Times New Roman" w:hAnsi="Arial" w:cs="Arial"/>
        <w:color w:val="808080"/>
        <w:sz w:val="20"/>
        <w:szCs w:val="20"/>
      </w:rPr>
      <w:t>/2018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F6" w:rsidRDefault="00846BF6" w:rsidP="005A24FE">
      <w:pPr>
        <w:spacing w:after="0" w:line="240" w:lineRule="auto"/>
      </w:pPr>
      <w:r>
        <w:separator/>
      </w:r>
    </w:p>
  </w:footnote>
  <w:footnote w:type="continuationSeparator" w:id="0">
    <w:p w:rsidR="00846BF6" w:rsidRDefault="00846BF6" w:rsidP="005A24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FE" w:rsidRPr="0057724E" w:rsidRDefault="005A24FE" w:rsidP="00674A46">
    <w:pPr>
      <w:spacing w:after="0" w:line="360" w:lineRule="atLeast"/>
      <w:jc w:val="center"/>
      <w:outlineLvl w:val="1"/>
      <w:rPr>
        <w:rFonts w:ascii="Arial" w:eastAsia="Times New Roman" w:hAnsi="Arial" w:cs="Arial"/>
        <w:color w:val="010101"/>
        <w:sz w:val="36"/>
        <w:szCs w:val="36"/>
      </w:rPr>
    </w:pPr>
    <w:r w:rsidRPr="0057724E">
      <w:rPr>
        <w:rFonts w:ascii="Arial" w:eastAsia="Times New Roman" w:hAnsi="Arial" w:cs="Arial"/>
        <w:color w:val="010101"/>
        <w:sz w:val="36"/>
        <w:szCs w:val="36"/>
      </w:rPr>
      <w:t>Harmony Community Development District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3794">
      <o:colormru v:ext="edit" colors="#eaedf6,#dde3f7,#e3e8f9,#e6ebfa,#edf0fb"/>
      <o:colormenu v:ext="edit" fillcolor="#edf0fb"/>
    </o:shapedefaults>
  </w:hdrShapeDefaults>
  <w:footnotePr>
    <w:footnote w:id="-1"/>
    <w:footnote w:id="0"/>
  </w:footnotePr>
  <w:endnotePr>
    <w:endnote w:id="-1"/>
    <w:endnote w:id="0"/>
  </w:endnotePr>
  <w:compat/>
  <w:rsids>
    <w:rsidRoot w:val="005A24FE"/>
    <w:rsid w:val="00005346"/>
    <w:rsid w:val="00046344"/>
    <w:rsid w:val="00061452"/>
    <w:rsid w:val="0009127B"/>
    <w:rsid w:val="000B1320"/>
    <w:rsid w:val="000B6DAD"/>
    <w:rsid w:val="00103F95"/>
    <w:rsid w:val="00116CFE"/>
    <w:rsid w:val="001B4A6C"/>
    <w:rsid w:val="001C6436"/>
    <w:rsid w:val="001E47B2"/>
    <w:rsid w:val="00221269"/>
    <w:rsid w:val="00345694"/>
    <w:rsid w:val="003C14AC"/>
    <w:rsid w:val="003D3B33"/>
    <w:rsid w:val="00515A74"/>
    <w:rsid w:val="0057724E"/>
    <w:rsid w:val="005A24FE"/>
    <w:rsid w:val="005C6EA0"/>
    <w:rsid w:val="005D2CED"/>
    <w:rsid w:val="005D4932"/>
    <w:rsid w:val="00674A46"/>
    <w:rsid w:val="0067730A"/>
    <w:rsid w:val="006B019B"/>
    <w:rsid w:val="00846BF6"/>
    <w:rsid w:val="009444E7"/>
    <w:rsid w:val="009A2610"/>
    <w:rsid w:val="009D282A"/>
    <w:rsid w:val="00A1173D"/>
    <w:rsid w:val="00AE45C3"/>
    <w:rsid w:val="00B0784E"/>
    <w:rsid w:val="00B34B1B"/>
    <w:rsid w:val="00B468EF"/>
    <w:rsid w:val="00B803B3"/>
    <w:rsid w:val="00C662F0"/>
    <w:rsid w:val="00CF2C7B"/>
    <w:rsid w:val="00D00806"/>
    <w:rsid w:val="00D321A5"/>
    <w:rsid w:val="00E15F21"/>
    <w:rsid w:val="00E45794"/>
    <w:rsid w:val="00E92021"/>
    <w:rsid w:val="00F91DD8"/>
    <w:rsid w:val="00FD6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eaedf6,#dde3f7,#e3e8f9,#e6ebfa,#edf0fb"/>
      <o:colormenu v:ext="edit" fillcolor="#edf0f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AC"/>
  </w:style>
  <w:style w:type="paragraph" w:styleId="Heading1">
    <w:name w:val="heading 1"/>
    <w:basedOn w:val="Normal"/>
    <w:link w:val="Heading1Char"/>
    <w:uiPriority w:val="9"/>
    <w:qFormat/>
    <w:rsid w:val="005A24FE"/>
    <w:pPr>
      <w:spacing w:before="240" w:after="240" w:line="240" w:lineRule="auto"/>
      <w:outlineLvl w:val="0"/>
    </w:pPr>
    <w:rPr>
      <w:rFonts w:ascii="Times New Roman" w:eastAsia="Times New Roman" w:hAnsi="Times New Roman" w:cs="Times New Roman"/>
      <w:kern w:val="36"/>
      <w:sz w:val="63"/>
      <w:szCs w:val="63"/>
    </w:rPr>
  </w:style>
  <w:style w:type="paragraph" w:styleId="Heading2">
    <w:name w:val="heading 2"/>
    <w:basedOn w:val="Normal"/>
    <w:link w:val="Heading2Char"/>
    <w:uiPriority w:val="9"/>
    <w:qFormat/>
    <w:rsid w:val="005A24FE"/>
    <w:pPr>
      <w:spacing w:before="240" w:after="240" w:line="240" w:lineRule="auto"/>
      <w:outlineLvl w:val="1"/>
    </w:pPr>
    <w:rPr>
      <w:rFonts w:ascii="Times New Roman" w:eastAsia="Times New Roman" w:hAnsi="Times New Roman" w:cs="Times New Roman"/>
      <w:sz w:val="48"/>
      <w:szCs w:val="48"/>
    </w:rPr>
  </w:style>
  <w:style w:type="paragraph" w:styleId="Heading3">
    <w:name w:val="heading 3"/>
    <w:basedOn w:val="Normal"/>
    <w:link w:val="Heading3Char"/>
    <w:uiPriority w:val="9"/>
    <w:qFormat/>
    <w:rsid w:val="005A24FE"/>
    <w:pPr>
      <w:spacing w:before="408" w:after="264" w:line="240" w:lineRule="auto"/>
      <w:outlineLvl w:val="2"/>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4FE"/>
    <w:rPr>
      <w:rFonts w:ascii="Times New Roman" w:eastAsia="Times New Roman" w:hAnsi="Times New Roman" w:cs="Times New Roman"/>
      <w:kern w:val="36"/>
      <w:sz w:val="63"/>
      <w:szCs w:val="63"/>
    </w:rPr>
  </w:style>
  <w:style w:type="character" w:customStyle="1" w:styleId="Heading2Char">
    <w:name w:val="Heading 2 Char"/>
    <w:basedOn w:val="DefaultParagraphFont"/>
    <w:link w:val="Heading2"/>
    <w:uiPriority w:val="9"/>
    <w:rsid w:val="005A24FE"/>
    <w:rPr>
      <w:rFonts w:ascii="Times New Roman" w:eastAsia="Times New Roman" w:hAnsi="Times New Roman" w:cs="Times New Roman"/>
      <w:sz w:val="48"/>
      <w:szCs w:val="48"/>
    </w:rPr>
  </w:style>
  <w:style w:type="character" w:customStyle="1" w:styleId="Heading3Char">
    <w:name w:val="Heading 3 Char"/>
    <w:basedOn w:val="DefaultParagraphFont"/>
    <w:link w:val="Heading3"/>
    <w:uiPriority w:val="9"/>
    <w:rsid w:val="005A24FE"/>
    <w:rPr>
      <w:rFonts w:ascii="Times New Roman" w:eastAsia="Times New Roman" w:hAnsi="Times New Roman" w:cs="Times New Roman"/>
      <w:sz w:val="36"/>
      <w:szCs w:val="36"/>
    </w:rPr>
  </w:style>
  <w:style w:type="character" w:styleId="Hyperlink">
    <w:name w:val="Hyperlink"/>
    <w:basedOn w:val="DefaultParagraphFont"/>
    <w:uiPriority w:val="99"/>
    <w:unhideWhenUsed/>
    <w:rsid w:val="005A24FE"/>
    <w:rPr>
      <w:color w:val="0066CC"/>
      <w:u w:val="single"/>
    </w:rPr>
  </w:style>
  <w:style w:type="paragraph" w:styleId="NormalWeb">
    <w:name w:val="Normal (Web)"/>
    <w:basedOn w:val="Normal"/>
    <w:uiPriority w:val="99"/>
    <w:semiHidden/>
    <w:unhideWhenUsed/>
    <w:rsid w:val="005A24FE"/>
    <w:pPr>
      <w:spacing w:before="240" w:after="4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FE"/>
    <w:rPr>
      <w:rFonts w:ascii="Tahoma" w:hAnsi="Tahoma" w:cs="Tahoma"/>
      <w:sz w:val="16"/>
      <w:szCs w:val="16"/>
    </w:rPr>
  </w:style>
  <w:style w:type="paragraph" w:styleId="Header">
    <w:name w:val="header"/>
    <w:basedOn w:val="Normal"/>
    <w:link w:val="HeaderChar"/>
    <w:uiPriority w:val="99"/>
    <w:unhideWhenUsed/>
    <w:rsid w:val="005A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FE"/>
  </w:style>
  <w:style w:type="paragraph" w:styleId="Footer">
    <w:name w:val="footer"/>
    <w:basedOn w:val="Normal"/>
    <w:link w:val="FooterChar"/>
    <w:uiPriority w:val="99"/>
    <w:semiHidden/>
    <w:unhideWhenUsed/>
    <w:rsid w:val="005A24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4FE"/>
  </w:style>
</w:styles>
</file>

<file path=word/webSettings.xml><?xml version="1.0" encoding="utf-8"?>
<w:webSettings xmlns:r="http://schemas.openxmlformats.org/officeDocument/2006/relationships" xmlns:w="http://schemas.openxmlformats.org/wordprocessingml/2006/main">
  <w:divs>
    <w:div w:id="1416780399">
      <w:bodyDiv w:val="1"/>
      <w:marLeft w:val="0"/>
      <w:marRight w:val="0"/>
      <w:marTop w:val="0"/>
      <w:marBottom w:val="0"/>
      <w:divBdr>
        <w:top w:val="none" w:sz="0" w:space="0" w:color="auto"/>
        <w:left w:val="none" w:sz="0" w:space="0" w:color="auto"/>
        <w:bottom w:val="none" w:sz="0" w:space="0" w:color="auto"/>
        <w:right w:val="none" w:sz="0" w:space="0" w:color="auto"/>
      </w:divBdr>
      <w:divsChild>
        <w:div w:id="537359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Demarco@inframark.com?Subject=ADA%20Website%20Complian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Demarco@inframark.com?Subject=ADA%20Website%20Complianc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tgPages/CurrentFY/Supervisors.htm" TargetMode="External"/><Relationship Id="rId4" Type="http://schemas.openxmlformats.org/officeDocument/2006/relationships/footnotes" Target="footnotes.xml"/><Relationship Id="rId9" Type="http://schemas.openxmlformats.org/officeDocument/2006/relationships/hyperlink" Target="mailto:Sandra.Demarco@inframark.com?Subject=ADA%20Website%20Compli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Accessibility Compliance</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Compliance</dc:title>
  <dc:subject>Website Policy</dc:subject>
  <dc:creator>HCDD</dc:creator>
  <cp:lastModifiedBy>Dave</cp:lastModifiedBy>
  <cp:revision>16</cp:revision>
  <cp:lastPrinted>2018-09-11T10:48:00Z</cp:lastPrinted>
  <dcterms:created xsi:type="dcterms:W3CDTF">2018-09-11T03:39:00Z</dcterms:created>
  <dcterms:modified xsi:type="dcterms:W3CDTF">2018-11-05T05:36:00Z</dcterms:modified>
</cp:coreProperties>
</file>